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08A" w:rsidRDefault="0059008A" w:rsidP="0059008A">
      <w:pPr>
        <w:pStyle w:val="a5"/>
        <w:spacing w:beforeAutospacing="0" w:after="0" w:afterAutospacing="0"/>
        <w:ind w:firstLine="709"/>
        <w:jc w:val="both"/>
        <w:rPr>
          <w:b/>
          <w:bCs/>
          <w:sz w:val="30"/>
          <w:szCs w:val="30"/>
        </w:rPr>
      </w:pPr>
      <w:r>
        <w:rPr>
          <w:b/>
          <w:sz w:val="30"/>
          <w:szCs w:val="30"/>
        </w:rPr>
        <w:t>Цел</w:t>
      </w:r>
      <w:r w:rsidR="002570AB">
        <w:rPr>
          <w:b/>
          <w:sz w:val="30"/>
          <w:szCs w:val="30"/>
        </w:rPr>
        <w:t>и</w:t>
      </w:r>
      <w:r>
        <w:rPr>
          <w:b/>
          <w:sz w:val="30"/>
          <w:szCs w:val="30"/>
        </w:rPr>
        <w:t xml:space="preserve"> и задачи </w:t>
      </w:r>
      <w:r>
        <w:rPr>
          <w:b/>
          <w:bCs/>
          <w:sz w:val="30"/>
          <w:szCs w:val="30"/>
        </w:rPr>
        <w:t>Государственного учреждения «Центр по обеспечению деятельности бюджетных организаций и государственных органов Толочинского района» (далее – Центр):</w:t>
      </w:r>
    </w:p>
    <w:p w:rsidR="0059008A" w:rsidRDefault="0059008A" w:rsidP="0059008A">
      <w:pPr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1. Основной</w:t>
      </w:r>
      <w:r>
        <w:rPr>
          <w:rFonts w:ascii="Times New Roman" w:hAnsi="Times New Roman" w:cs="Times New Roman"/>
          <w:spacing w:val="43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целью</w:t>
      </w:r>
      <w:r>
        <w:rPr>
          <w:rFonts w:ascii="Times New Roman" w:hAnsi="Times New Roman" w:cs="Times New Roman"/>
          <w:spacing w:val="25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Центра</w:t>
      </w:r>
      <w:r>
        <w:rPr>
          <w:rFonts w:ascii="Times New Roman" w:hAnsi="Times New Roman" w:cs="Times New Roman"/>
          <w:spacing w:val="41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является</w:t>
      </w:r>
      <w:r>
        <w:rPr>
          <w:rFonts w:ascii="Times New Roman" w:hAnsi="Times New Roman" w:cs="Times New Roman"/>
          <w:spacing w:val="27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обеспечение</w:t>
      </w:r>
      <w:r>
        <w:rPr>
          <w:rFonts w:ascii="Times New Roman" w:hAnsi="Times New Roman" w:cs="Times New Roman"/>
          <w:spacing w:val="29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>деятельности организаций,</w:t>
      </w:r>
      <w:r>
        <w:rPr>
          <w:rFonts w:ascii="Times New Roman" w:hAnsi="Times New Roman" w:cs="Times New Roman"/>
          <w:spacing w:val="8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>включенных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>в</w:t>
      </w:r>
      <w:r>
        <w:rPr>
          <w:rFonts w:ascii="Times New Roman" w:hAnsi="Times New Roman" w:cs="Times New Roman"/>
          <w:spacing w:val="-10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>перечень.</w:t>
      </w:r>
    </w:p>
    <w:p w:rsidR="0059008A" w:rsidRDefault="0059008A" w:rsidP="0059008A">
      <w:pPr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2. Центр </w:t>
      </w:r>
      <w:r w:rsidRPr="006D624F">
        <w:rPr>
          <w:rFonts w:ascii="Times New Roman" w:hAnsi="Times New Roman" w:cs="Times New Roman"/>
          <w:sz w:val="30"/>
          <w:szCs w:val="30"/>
        </w:rPr>
        <w:t>является законным представителем</w:t>
      </w:r>
      <w:r>
        <w:rPr>
          <w:rFonts w:ascii="Times New Roman" w:hAnsi="Times New Roman" w:cs="Times New Roman"/>
          <w:sz w:val="30"/>
          <w:szCs w:val="30"/>
        </w:rPr>
        <w:t xml:space="preserve"> организаций, включенных в перечень, в отношениях, регулируемых налоговым законодательством, </w:t>
      </w:r>
      <w:r w:rsidRPr="006D624F">
        <w:rPr>
          <w:rFonts w:ascii="Times New Roman" w:hAnsi="Times New Roman" w:cs="Times New Roman"/>
          <w:sz w:val="30"/>
          <w:szCs w:val="30"/>
        </w:rPr>
        <w:t>а также представителями</w:t>
      </w:r>
      <w:r>
        <w:rPr>
          <w:rFonts w:ascii="Times New Roman" w:hAnsi="Times New Roman" w:cs="Times New Roman"/>
          <w:sz w:val="30"/>
          <w:szCs w:val="30"/>
        </w:rPr>
        <w:t xml:space="preserve"> таких организаций по иным вопросам, переданным Центру в соответствии с договором об</w:t>
      </w:r>
      <w:r>
        <w:rPr>
          <w:rFonts w:ascii="Times New Roman" w:hAnsi="Times New Roman" w:cs="Times New Roman"/>
          <w:spacing w:val="8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оказании услуг.</w:t>
      </w:r>
    </w:p>
    <w:p w:rsidR="0059008A" w:rsidRDefault="0059008A" w:rsidP="0059008A">
      <w:pPr>
        <w:tabs>
          <w:tab w:val="left" w:pos="709"/>
        </w:tabs>
        <w:spacing w:after="0" w:line="240" w:lineRule="auto"/>
        <w:ind w:left="57" w:firstLine="66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Центр выполняет обязанности организаций, включенных в перечень,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объеме,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определенном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договором,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 несет ответственность, в том числе установленную законодательными актами для организаций и их должностных лиц, в пределах переданных ему по </w:t>
      </w:r>
      <w:proofErr w:type="spellStart"/>
      <w:r>
        <w:rPr>
          <w:rFonts w:ascii="Times New Roman" w:hAnsi="Times New Roman" w:cs="Times New Roman"/>
          <w:sz w:val="30"/>
          <w:szCs w:val="30"/>
        </w:rPr>
        <w:t>эт</w:t>
      </w:r>
      <w:proofErr w:type="gramStart"/>
      <w:r>
        <w:rPr>
          <w:rFonts w:ascii="Times New Roman" w:hAnsi="Times New Roman" w:cs="Times New Roman"/>
          <w:sz w:val="30"/>
          <w:szCs w:val="30"/>
        </w:rPr>
        <w:t>o</w:t>
      </w:r>
      <w:proofErr w:type="gramEnd"/>
      <w:r>
        <w:rPr>
          <w:rFonts w:ascii="Times New Roman" w:hAnsi="Times New Roman" w:cs="Times New Roman"/>
          <w:sz w:val="30"/>
          <w:szCs w:val="30"/>
        </w:rPr>
        <w:t>мy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договору обязанностей, функций, документов, имущества и имущественных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прав.</w:t>
      </w:r>
    </w:p>
    <w:p w:rsidR="0059008A" w:rsidRDefault="0059008A" w:rsidP="0059008A">
      <w:pPr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3. Видами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деятельности, которые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может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осуществлять Центр в</w:t>
      </w:r>
      <w:r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соответствии</w:t>
      </w:r>
      <w:r>
        <w:rPr>
          <w:rFonts w:ascii="Times New Roman" w:hAnsi="Times New Roman" w:cs="Times New Roman"/>
          <w:spacing w:val="22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заключенными договорами об</w:t>
      </w:r>
      <w:r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оказании услуг, являются:</w:t>
      </w:r>
    </w:p>
    <w:p w:rsidR="0059008A" w:rsidRDefault="0059008A" w:rsidP="0059008A">
      <w:pPr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3.1. ведение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бухгалтерского учета, составление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бухгалтерской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 (или)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финансовой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отчетности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организаций,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включенных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перечень,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а также осуществление иного обеспечения их деятельности, направленного </w:t>
      </w:r>
      <w:r>
        <w:rPr>
          <w:rFonts w:ascii="Times New Roman" w:hAnsi="Times New Roman" w:cs="Times New Roman"/>
          <w:color w:val="131313"/>
          <w:sz w:val="30"/>
          <w:szCs w:val="30"/>
        </w:rPr>
        <w:t xml:space="preserve">на </w:t>
      </w:r>
      <w:r>
        <w:rPr>
          <w:rFonts w:ascii="Times New Roman" w:hAnsi="Times New Roman" w:cs="Times New Roman"/>
          <w:sz w:val="30"/>
          <w:szCs w:val="30"/>
        </w:rPr>
        <w:t>поддержку основного вида деятельности, в том числе:</w:t>
      </w:r>
    </w:p>
    <w:p w:rsidR="0059008A" w:rsidRDefault="0059008A" w:rsidP="0059008A">
      <w:pPr>
        <w:tabs>
          <w:tab w:val="left" w:pos="709"/>
        </w:tabs>
        <w:spacing w:after="0" w:line="240" w:lineRule="auto"/>
        <w:ind w:left="57" w:hanging="3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>
        <w:rPr>
          <w:rFonts w:ascii="Times New Roman" w:hAnsi="Times New Roman" w:cs="Times New Roman"/>
          <w:spacing w:val="-2"/>
          <w:sz w:val="30"/>
          <w:szCs w:val="30"/>
        </w:rPr>
        <w:tab/>
      </w:r>
      <w:r>
        <w:rPr>
          <w:rFonts w:ascii="Times New Roman" w:hAnsi="Times New Roman" w:cs="Times New Roman"/>
          <w:spacing w:val="-2"/>
          <w:sz w:val="30"/>
          <w:szCs w:val="30"/>
        </w:rPr>
        <w:tab/>
        <w:t>ремонт</w:t>
      </w:r>
      <w:r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>и</w:t>
      </w:r>
      <w:r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>техническое обслуживание</w:t>
      </w:r>
      <w:r>
        <w:rPr>
          <w:rFonts w:ascii="Times New Roman" w:hAnsi="Times New Roman" w:cs="Times New Roman"/>
          <w:spacing w:val="21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>государственного</w:t>
      </w:r>
      <w:r>
        <w:rPr>
          <w:rFonts w:ascii="Times New Roman" w:hAnsi="Times New Roman" w:cs="Times New Roman"/>
          <w:spacing w:val="-1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>имущества;</w:t>
      </w:r>
    </w:p>
    <w:p w:rsidR="0059008A" w:rsidRDefault="0059008A" w:rsidP="0059008A">
      <w:pPr>
        <w:tabs>
          <w:tab w:val="left" w:pos="709"/>
        </w:tabs>
        <w:spacing w:after="0" w:line="240" w:lineRule="auto"/>
        <w:ind w:left="57" w:hanging="3"/>
        <w:jc w:val="both"/>
        <w:rPr>
          <w:rFonts w:ascii="Times New Roman" w:hAnsi="Times New Roman" w:cs="Times New Roman"/>
          <w:spacing w:val="8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>эксплуатация</w:t>
      </w:r>
      <w:r>
        <w:rPr>
          <w:rFonts w:ascii="Times New Roman" w:hAnsi="Times New Roman" w:cs="Times New Roman"/>
          <w:spacing w:val="8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автоматизированных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информационных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систем;</w:t>
      </w:r>
    </w:p>
    <w:p w:rsidR="0059008A" w:rsidRDefault="0059008A" w:rsidP="0059008A">
      <w:pPr>
        <w:tabs>
          <w:tab w:val="left" w:pos="709"/>
        </w:tabs>
        <w:spacing w:after="0" w:line="240" w:lineRule="auto"/>
        <w:ind w:left="57" w:hanging="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pacing w:val="80"/>
          <w:sz w:val="30"/>
          <w:szCs w:val="30"/>
        </w:rPr>
        <w:tab/>
      </w:r>
      <w:r>
        <w:rPr>
          <w:rFonts w:ascii="Times New Roman" w:hAnsi="Times New Roman" w:cs="Times New Roman"/>
          <w:spacing w:val="80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>автомобильные перевозки;</w:t>
      </w:r>
    </w:p>
    <w:p w:rsidR="0059008A" w:rsidRDefault="0059008A" w:rsidP="0059008A">
      <w:pPr>
        <w:pStyle w:val="a3"/>
        <w:tabs>
          <w:tab w:val="left" w:pos="709"/>
        </w:tabs>
        <w:ind w:left="57" w:firstLine="652"/>
        <w:jc w:val="both"/>
        <w:rPr>
          <w:sz w:val="30"/>
          <w:szCs w:val="30"/>
        </w:rPr>
      </w:pPr>
      <w:r>
        <w:rPr>
          <w:sz w:val="30"/>
          <w:szCs w:val="30"/>
        </w:rPr>
        <w:t>реализация мероприятий</w:t>
      </w:r>
      <w:r>
        <w:rPr>
          <w:spacing w:val="40"/>
          <w:sz w:val="30"/>
          <w:szCs w:val="30"/>
        </w:rPr>
        <w:t xml:space="preserve"> </w:t>
      </w:r>
      <w:r>
        <w:rPr>
          <w:sz w:val="30"/>
          <w:szCs w:val="30"/>
        </w:rPr>
        <w:t>по охране труда и пожарной безопасности;</w:t>
      </w:r>
    </w:p>
    <w:p w:rsidR="0059008A" w:rsidRDefault="0059008A" w:rsidP="0059008A">
      <w:pPr>
        <w:pStyle w:val="a3"/>
        <w:tabs>
          <w:tab w:val="left" w:pos="709"/>
        </w:tabs>
        <w:ind w:left="57" w:firstLine="652"/>
        <w:jc w:val="both"/>
        <w:rPr>
          <w:sz w:val="30"/>
          <w:szCs w:val="30"/>
        </w:rPr>
      </w:pPr>
      <w:r>
        <w:rPr>
          <w:sz w:val="30"/>
          <w:szCs w:val="30"/>
        </w:rPr>
        <w:t>хранение</w:t>
      </w:r>
      <w:r>
        <w:rPr>
          <w:spacing w:val="80"/>
          <w:sz w:val="30"/>
          <w:szCs w:val="30"/>
        </w:rPr>
        <w:t xml:space="preserve"> </w:t>
      </w:r>
      <w:r>
        <w:rPr>
          <w:sz w:val="30"/>
          <w:szCs w:val="30"/>
        </w:rPr>
        <w:t>архивных</w:t>
      </w:r>
      <w:r>
        <w:rPr>
          <w:spacing w:val="80"/>
          <w:sz w:val="30"/>
          <w:szCs w:val="30"/>
        </w:rPr>
        <w:t xml:space="preserve"> </w:t>
      </w:r>
      <w:r>
        <w:rPr>
          <w:sz w:val="30"/>
          <w:szCs w:val="30"/>
        </w:rPr>
        <w:t>документов,</w:t>
      </w:r>
      <w:r>
        <w:rPr>
          <w:spacing w:val="80"/>
          <w:w w:val="150"/>
          <w:sz w:val="30"/>
          <w:szCs w:val="30"/>
        </w:rPr>
        <w:t xml:space="preserve"> </w:t>
      </w:r>
      <w:r>
        <w:rPr>
          <w:sz w:val="30"/>
          <w:szCs w:val="30"/>
        </w:rPr>
        <w:t>инвентаря,</w:t>
      </w:r>
      <w:r>
        <w:rPr>
          <w:spacing w:val="80"/>
          <w:sz w:val="30"/>
          <w:szCs w:val="30"/>
        </w:rPr>
        <w:t xml:space="preserve"> </w:t>
      </w:r>
      <w:r>
        <w:rPr>
          <w:sz w:val="30"/>
          <w:szCs w:val="30"/>
        </w:rPr>
        <w:t>оборудования</w:t>
      </w:r>
      <w:r>
        <w:rPr>
          <w:spacing w:val="80"/>
          <w:sz w:val="30"/>
          <w:szCs w:val="30"/>
        </w:rPr>
        <w:t xml:space="preserve"> </w:t>
      </w:r>
      <w:r>
        <w:rPr>
          <w:sz w:val="30"/>
          <w:szCs w:val="30"/>
        </w:rPr>
        <w:t>и</w:t>
      </w:r>
      <w:r>
        <w:rPr>
          <w:spacing w:val="80"/>
          <w:sz w:val="30"/>
          <w:szCs w:val="30"/>
        </w:rPr>
        <w:t xml:space="preserve"> </w:t>
      </w:r>
      <w:r>
        <w:rPr>
          <w:sz w:val="30"/>
          <w:szCs w:val="30"/>
        </w:rPr>
        <w:t xml:space="preserve">иного </w:t>
      </w:r>
      <w:r>
        <w:rPr>
          <w:spacing w:val="-7"/>
          <w:sz w:val="30"/>
          <w:szCs w:val="30"/>
        </w:rPr>
        <w:t>государственного</w:t>
      </w:r>
      <w:r>
        <w:rPr>
          <w:spacing w:val="7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>имущества;</w:t>
      </w:r>
    </w:p>
    <w:p w:rsidR="0059008A" w:rsidRDefault="0059008A" w:rsidP="0059008A">
      <w:pPr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3.2. формирование, утверждение и ведение годового плана государственных закупок, включающего сводный перечень отдельных товаров (работ, услуг), приобретение которых запланировано в соответствующем финансовом году для организаций, включенных в перечень, и согласовано с соответствующим распорядителем бюджетных </w:t>
      </w:r>
      <w:r>
        <w:rPr>
          <w:rFonts w:ascii="Times New Roman" w:hAnsi="Times New Roman" w:cs="Times New Roman"/>
          <w:spacing w:val="-2"/>
          <w:sz w:val="30"/>
          <w:szCs w:val="30"/>
        </w:rPr>
        <w:t>средств;</w:t>
      </w:r>
    </w:p>
    <w:p w:rsidR="0059008A" w:rsidRDefault="0059008A" w:rsidP="0059008A">
      <w:pPr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3.3. проведение процедур государственных закупок товаров (работ, услуг) по сводному перечню, указанному в подпункте 3.2 настоящего пункта,</w:t>
      </w:r>
      <w:r>
        <w:rPr>
          <w:rFonts w:ascii="Times New Roman" w:hAnsi="Times New Roman" w:cs="Times New Roman"/>
          <w:spacing w:val="26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для</w:t>
      </w:r>
      <w:r>
        <w:rPr>
          <w:rFonts w:ascii="Times New Roman" w:hAnsi="Times New Roman" w:cs="Times New Roman"/>
          <w:spacing w:val="77"/>
          <w:w w:val="15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нужд</w:t>
      </w:r>
      <w:r>
        <w:rPr>
          <w:rFonts w:ascii="Times New Roman" w:hAnsi="Times New Roman" w:cs="Times New Roman"/>
          <w:spacing w:val="24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одной</w:t>
      </w:r>
      <w:r>
        <w:rPr>
          <w:rFonts w:ascii="Times New Roman" w:hAnsi="Times New Roman" w:cs="Times New Roman"/>
          <w:spacing w:val="33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или</w:t>
      </w:r>
      <w:r>
        <w:rPr>
          <w:rFonts w:ascii="Times New Roman" w:hAnsi="Times New Roman" w:cs="Times New Roman"/>
          <w:spacing w:val="25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нескольких</w:t>
      </w:r>
      <w:r>
        <w:rPr>
          <w:rFonts w:ascii="Times New Roman" w:hAnsi="Times New Roman" w:cs="Times New Roman"/>
          <w:spacing w:val="26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организаций,</w:t>
      </w:r>
      <w:r>
        <w:rPr>
          <w:rFonts w:ascii="Times New Roman" w:hAnsi="Times New Roman" w:cs="Times New Roman"/>
          <w:spacing w:val="37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включенных</w:t>
      </w:r>
      <w:r>
        <w:rPr>
          <w:rFonts w:ascii="Times New Roman" w:hAnsi="Times New Roman" w:cs="Times New Roman"/>
          <w:spacing w:val="32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10"/>
          <w:sz w:val="30"/>
          <w:szCs w:val="30"/>
        </w:rPr>
        <w:t xml:space="preserve">в </w:t>
      </w:r>
      <w:r>
        <w:rPr>
          <w:rFonts w:ascii="Times New Roman" w:hAnsi="Times New Roman" w:cs="Times New Roman"/>
          <w:spacing w:val="-2"/>
          <w:sz w:val="30"/>
          <w:szCs w:val="30"/>
        </w:rPr>
        <w:t>перечень,</w:t>
      </w:r>
      <w:r>
        <w:rPr>
          <w:rFonts w:ascii="Times New Roman" w:hAnsi="Times New Roman" w:cs="Times New Roman"/>
          <w:spacing w:val="-7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>заключение</w:t>
      </w:r>
      <w:r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>договоров государственных</w:t>
      </w:r>
      <w:r>
        <w:rPr>
          <w:rFonts w:ascii="Times New Roman" w:hAnsi="Times New Roman" w:cs="Times New Roman"/>
          <w:spacing w:val="-17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>закупок таких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товаров </w:t>
      </w:r>
      <w:r>
        <w:rPr>
          <w:rFonts w:ascii="Times New Roman" w:hAnsi="Times New Roman" w:cs="Times New Roman"/>
          <w:sz w:val="30"/>
          <w:szCs w:val="30"/>
        </w:rPr>
        <w:t>(работ, услуг) и обеспечение их исполнения, в том числе приемка поставленных товаров (работ, услуг) и их оплата;</w:t>
      </w:r>
    </w:p>
    <w:p w:rsidR="0059008A" w:rsidRDefault="0059008A" w:rsidP="0059008A">
      <w:pPr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 xml:space="preserve">3.4. использование бюджетных средств </w:t>
      </w:r>
      <w:r>
        <w:rPr>
          <w:rFonts w:ascii="Times New Roman" w:hAnsi="Times New Roman" w:cs="Times New Roman"/>
          <w:color w:val="131313"/>
          <w:sz w:val="30"/>
          <w:szCs w:val="30"/>
        </w:rPr>
        <w:t xml:space="preserve">и </w:t>
      </w:r>
      <w:r>
        <w:rPr>
          <w:rFonts w:ascii="Times New Roman" w:hAnsi="Times New Roman" w:cs="Times New Roman"/>
          <w:sz w:val="30"/>
          <w:szCs w:val="30"/>
        </w:rPr>
        <w:t>средств от приносящей доходы деятельности бюджетных организаций, включенных в перечень, выполнение их обязанности получателей бюджетных средств;</w:t>
      </w:r>
    </w:p>
    <w:p w:rsidR="0059008A" w:rsidRDefault="0059008A" w:rsidP="0059008A">
      <w:pPr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ab/>
        <w:t>3.5. осуществление</w:t>
      </w:r>
      <w:r>
        <w:rPr>
          <w:rFonts w:ascii="Times New Roman" w:hAnsi="Times New Roman" w:cs="Times New Roman"/>
          <w:spacing w:val="-15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отдельных</w:t>
      </w:r>
      <w:r>
        <w:rPr>
          <w:rFonts w:ascii="Times New Roman" w:hAnsi="Times New Roman" w:cs="Times New Roman"/>
          <w:spacing w:val="-18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функций</w:t>
      </w:r>
      <w:r>
        <w:rPr>
          <w:rFonts w:ascii="Times New Roman" w:hAnsi="Times New Roman" w:cs="Times New Roman"/>
          <w:spacing w:val="-11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распорядителей</w:t>
      </w:r>
      <w:r>
        <w:rPr>
          <w:rFonts w:ascii="Times New Roman" w:hAnsi="Times New Roman" w:cs="Times New Roman"/>
          <w:spacing w:val="-18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бюджетных средств, возложенных на организации, включенные в перечень, во взаимодействии с этими организациями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 части:</w:t>
      </w:r>
    </w:p>
    <w:p w:rsidR="0059008A" w:rsidRDefault="0059008A" w:rsidP="0059008A">
      <w:pPr>
        <w:pStyle w:val="a3"/>
        <w:tabs>
          <w:tab w:val="left" w:pos="709"/>
        </w:tabs>
        <w:ind w:left="57" w:firstLine="667"/>
        <w:jc w:val="both"/>
        <w:rPr>
          <w:sz w:val="30"/>
          <w:szCs w:val="30"/>
        </w:rPr>
      </w:pPr>
      <w:r>
        <w:rPr>
          <w:sz w:val="30"/>
          <w:szCs w:val="30"/>
        </w:rPr>
        <w:t>подготовки</w:t>
      </w:r>
      <w:r>
        <w:rPr>
          <w:spacing w:val="65"/>
          <w:w w:val="150"/>
          <w:sz w:val="30"/>
          <w:szCs w:val="30"/>
        </w:rPr>
        <w:t xml:space="preserve"> </w:t>
      </w:r>
      <w:r>
        <w:rPr>
          <w:sz w:val="30"/>
          <w:szCs w:val="30"/>
        </w:rPr>
        <w:t>предложений</w:t>
      </w:r>
      <w:r>
        <w:rPr>
          <w:spacing w:val="68"/>
          <w:w w:val="150"/>
          <w:sz w:val="30"/>
          <w:szCs w:val="30"/>
        </w:rPr>
        <w:t xml:space="preserve"> </w:t>
      </w:r>
      <w:r>
        <w:rPr>
          <w:sz w:val="30"/>
          <w:szCs w:val="30"/>
        </w:rPr>
        <w:t>о</w:t>
      </w:r>
      <w:r>
        <w:rPr>
          <w:spacing w:val="53"/>
          <w:w w:val="150"/>
          <w:sz w:val="30"/>
          <w:szCs w:val="30"/>
        </w:rPr>
        <w:t xml:space="preserve"> </w:t>
      </w:r>
      <w:r>
        <w:rPr>
          <w:sz w:val="30"/>
          <w:szCs w:val="30"/>
        </w:rPr>
        <w:t>разработке</w:t>
      </w:r>
      <w:r>
        <w:rPr>
          <w:spacing w:val="64"/>
          <w:w w:val="150"/>
          <w:sz w:val="30"/>
          <w:szCs w:val="30"/>
        </w:rPr>
        <w:t xml:space="preserve"> </w:t>
      </w:r>
      <w:r>
        <w:rPr>
          <w:sz w:val="30"/>
          <w:szCs w:val="30"/>
        </w:rPr>
        <w:t>планов</w:t>
      </w:r>
      <w:r>
        <w:rPr>
          <w:spacing w:val="56"/>
          <w:w w:val="150"/>
          <w:sz w:val="30"/>
          <w:szCs w:val="30"/>
        </w:rPr>
        <w:t xml:space="preserve"> </w:t>
      </w:r>
      <w:r>
        <w:rPr>
          <w:spacing w:val="-2"/>
          <w:sz w:val="30"/>
          <w:szCs w:val="30"/>
        </w:rPr>
        <w:t xml:space="preserve">деятельности </w:t>
      </w:r>
      <w:r>
        <w:rPr>
          <w:w w:val="105"/>
          <w:sz w:val="30"/>
          <w:szCs w:val="30"/>
        </w:rPr>
        <w:t>распорядителей</w:t>
      </w:r>
      <w:r>
        <w:rPr>
          <w:spacing w:val="-10"/>
          <w:w w:val="105"/>
          <w:sz w:val="30"/>
          <w:szCs w:val="30"/>
        </w:rPr>
        <w:t xml:space="preserve"> </w:t>
      </w:r>
      <w:r>
        <w:rPr>
          <w:w w:val="105"/>
          <w:sz w:val="30"/>
          <w:szCs w:val="30"/>
        </w:rPr>
        <w:t>бюджетных</w:t>
      </w:r>
      <w:r>
        <w:rPr>
          <w:spacing w:val="7"/>
          <w:w w:val="105"/>
          <w:sz w:val="30"/>
          <w:szCs w:val="30"/>
        </w:rPr>
        <w:t xml:space="preserve"> </w:t>
      </w:r>
      <w:r>
        <w:rPr>
          <w:spacing w:val="-2"/>
          <w:w w:val="105"/>
          <w:sz w:val="30"/>
          <w:szCs w:val="30"/>
        </w:rPr>
        <w:t>средств;</w:t>
      </w:r>
    </w:p>
    <w:p w:rsidR="0059008A" w:rsidRDefault="0059008A" w:rsidP="0059008A">
      <w:pPr>
        <w:tabs>
          <w:tab w:val="left" w:pos="709"/>
        </w:tabs>
        <w:spacing w:after="0" w:line="240" w:lineRule="auto"/>
        <w:ind w:left="57" w:firstLine="6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подготовки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расчетов необходимых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ассигнований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 проекту бюджета на очередной финансовый год, проектов сводных бюджетных смет, смет доходов и расходов внебюджетных средств организаций, включенных в </w:t>
      </w:r>
      <w:r>
        <w:rPr>
          <w:rFonts w:ascii="Times New Roman" w:hAnsi="Times New Roman" w:cs="Times New Roman"/>
          <w:spacing w:val="-2"/>
          <w:sz w:val="30"/>
          <w:szCs w:val="30"/>
        </w:rPr>
        <w:t>перечень;</w:t>
      </w:r>
    </w:p>
    <w:p w:rsidR="0059008A" w:rsidRDefault="0059008A" w:rsidP="0059008A">
      <w:pPr>
        <w:tabs>
          <w:tab w:val="left" w:pos="709"/>
        </w:tabs>
        <w:spacing w:after="0" w:line="240" w:lineRule="auto"/>
        <w:ind w:left="57" w:firstLine="67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подготовки на основании анализа финансово-хозяйственной деятельности организаций, включенных в перечень, предложений для принятия распорядителями бюджетных средств решений по управлению бюджетными назначениями</w:t>
      </w:r>
      <w:r>
        <w:rPr>
          <w:rFonts w:ascii="Times New Roman" w:hAnsi="Times New Roman" w:cs="Times New Roman"/>
          <w:spacing w:val="29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определения порядка их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использования;</w:t>
      </w:r>
    </w:p>
    <w:p w:rsidR="0059008A" w:rsidRDefault="0059008A" w:rsidP="0059008A">
      <w:pPr>
        <w:tabs>
          <w:tab w:val="left" w:pos="709"/>
        </w:tabs>
        <w:spacing w:after="0" w:line="240" w:lineRule="auto"/>
        <w:ind w:left="57" w:firstLine="67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ведения</w:t>
      </w:r>
      <w:r>
        <w:rPr>
          <w:rFonts w:ascii="Times New Roman" w:hAnsi="Times New Roman" w:cs="Times New Roman"/>
          <w:spacing w:val="57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реестров</w:t>
      </w:r>
      <w:r>
        <w:rPr>
          <w:rFonts w:ascii="Times New Roman" w:hAnsi="Times New Roman" w:cs="Times New Roman"/>
          <w:spacing w:val="63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расходных</w:t>
      </w:r>
      <w:r>
        <w:rPr>
          <w:rFonts w:ascii="Times New Roman" w:hAnsi="Times New Roman" w:cs="Times New Roman"/>
          <w:spacing w:val="63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обязательств</w:t>
      </w:r>
      <w:r>
        <w:rPr>
          <w:rFonts w:ascii="Times New Roman" w:hAnsi="Times New Roman" w:cs="Times New Roman"/>
          <w:spacing w:val="65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распорядителей </w:t>
      </w:r>
      <w:r>
        <w:rPr>
          <w:rFonts w:ascii="Times New Roman" w:hAnsi="Times New Roman" w:cs="Times New Roman"/>
          <w:sz w:val="30"/>
          <w:szCs w:val="30"/>
        </w:rPr>
        <w:t>бюджетных</w:t>
      </w:r>
      <w:r>
        <w:rPr>
          <w:rFonts w:ascii="Times New Roman" w:hAnsi="Times New Roman" w:cs="Times New Roman"/>
          <w:spacing w:val="46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>средств;</w:t>
      </w:r>
    </w:p>
    <w:p w:rsidR="0059008A" w:rsidRDefault="0059008A" w:rsidP="0059008A">
      <w:pPr>
        <w:tabs>
          <w:tab w:val="left" w:pos="709"/>
        </w:tabs>
        <w:spacing w:after="0" w:line="240" w:lineRule="auto"/>
        <w:ind w:left="57" w:firstLine="67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обеспечения своевременного и полного поступления доходов в бюджеты в соответствии с компетенцией распорядителей бюджетных </w:t>
      </w:r>
      <w:r>
        <w:rPr>
          <w:rFonts w:ascii="Times New Roman" w:hAnsi="Times New Roman" w:cs="Times New Roman"/>
          <w:spacing w:val="-2"/>
          <w:sz w:val="30"/>
          <w:szCs w:val="30"/>
        </w:rPr>
        <w:t>средств;</w:t>
      </w:r>
    </w:p>
    <w:p w:rsidR="0059008A" w:rsidRDefault="0059008A" w:rsidP="0059008A">
      <w:pPr>
        <w:tabs>
          <w:tab w:val="left" w:pos="709"/>
        </w:tabs>
        <w:spacing w:after="0" w:line="240" w:lineRule="auto"/>
        <w:ind w:left="57" w:firstLine="663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составления сводной бухгалтерской и (или) финансовой отчетности согласно законодательству</w:t>
      </w:r>
      <w:r>
        <w:rPr>
          <w:rFonts w:ascii="Times New Roman" w:hAnsi="Times New Roman" w:cs="Times New Roman"/>
          <w:spacing w:val="-13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бухгалтерском</w:t>
      </w:r>
      <w:r>
        <w:rPr>
          <w:rFonts w:ascii="Times New Roman" w:hAnsi="Times New Roman" w:cs="Times New Roman"/>
          <w:spacing w:val="29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учете и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бухгалтерской и</w:t>
      </w:r>
      <w:r>
        <w:rPr>
          <w:rFonts w:ascii="Times New Roman" w:hAnsi="Times New Roman" w:cs="Times New Roman"/>
          <w:spacing w:val="-12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(или) финансовой отчетности, подготовки иных сведений об использовании бюджетных средств, а также своевременного представление таких отчетностей и сведений в составе и порядке, определяемым Министерством финансов, в финансовый отдел райисполкома и соответствующим распорядителям бюджетных средств;</w:t>
      </w:r>
    </w:p>
    <w:p w:rsidR="0059008A" w:rsidRDefault="0059008A" w:rsidP="0059008A">
      <w:pPr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3.6. выполнение отдельных функций подведомственных администраторов доходов бюджета в пределах полномочий, установленных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решениями исполкомов;</w:t>
      </w:r>
    </w:p>
    <w:p w:rsidR="0059008A" w:rsidRDefault="0059008A" w:rsidP="0059008A">
      <w:pPr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3.7. перечисление обязательных страховых взносов, взносов на профессиональное пенсионное страхование и иных платежей в бюджет государственного внебюдже</w:t>
      </w:r>
      <w:r>
        <w:rPr>
          <w:rFonts w:ascii="Times New Roman" w:hAnsi="Times New Roman" w:cs="Times New Roman"/>
          <w:spacing w:val="-16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ного фонда социальной защиты населения Республики Беларусь за организации, включенные в перечень, выполнение иных обязанностей э</w:t>
      </w:r>
      <w:r>
        <w:rPr>
          <w:rFonts w:ascii="Times New Roman" w:hAnsi="Times New Roman" w:cs="Times New Roman"/>
          <w:spacing w:val="-17"/>
          <w:sz w:val="30"/>
          <w:szCs w:val="30"/>
        </w:rPr>
        <w:t>т</w:t>
      </w:r>
      <w:r>
        <w:rPr>
          <w:rFonts w:ascii="Times New Roman" w:hAnsi="Times New Roman" w:cs="Times New Roman"/>
          <w:sz w:val="30"/>
          <w:szCs w:val="30"/>
        </w:rPr>
        <w:t>их организаций в отношениях, регулируемых законодательством о государственном</w:t>
      </w:r>
      <w:r>
        <w:rPr>
          <w:rFonts w:ascii="Times New Roman" w:hAnsi="Times New Roman" w:cs="Times New Roman"/>
          <w:spacing w:val="-3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социальном</w:t>
      </w:r>
      <w:r>
        <w:rPr>
          <w:rFonts w:ascii="Times New Roman" w:hAnsi="Times New Roman" w:cs="Times New Roman"/>
          <w:spacing w:val="33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страховании;</w:t>
      </w:r>
    </w:p>
    <w:p w:rsidR="0059008A" w:rsidRDefault="0059008A" w:rsidP="0059008A">
      <w:pPr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3.8. перечисление Белорусскому республиканскому унитарному страховому</w:t>
      </w:r>
      <w:r>
        <w:rPr>
          <w:rFonts w:ascii="Times New Roman" w:hAnsi="Times New Roman" w:cs="Times New Roman"/>
          <w:spacing w:val="76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предприятию</w:t>
      </w:r>
      <w:r>
        <w:rPr>
          <w:rFonts w:ascii="Times New Roman" w:hAnsi="Times New Roman" w:cs="Times New Roman"/>
          <w:spacing w:val="49"/>
          <w:w w:val="15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«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Белгосстрах</w:t>
      </w:r>
      <w:proofErr w:type="spellEnd"/>
      <w:r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pacing w:val="46"/>
          <w:w w:val="15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страховых</w:t>
      </w:r>
      <w:r>
        <w:rPr>
          <w:rFonts w:ascii="Times New Roman" w:hAnsi="Times New Roman" w:cs="Times New Roman"/>
          <w:spacing w:val="69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взносов</w:t>
      </w:r>
      <w:r>
        <w:rPr>
          <w:rFonts w:ascii="Times New Roman" w:hAnsi="Times New Roman" w:cs="Times New Roman"/>
          <w:spacing w:val="65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>организаций,</w:t>
      </w:r>
    </w:p>
    <w:p w:rsidR="0059008A" w:rsidRDefault="0059008A" w:rsidP="0059008A">
      <w:pPr>
        <w:tabs>
          <w:tab w:val="left" w:pos="709"/>
          <w:tab w:val="left" w:pos="3794"/>
          <w:tab w:val="left" w:pos="5086"/>
          <w:tab w:val="left" w:pos="5558"/>
          <w:tab w:val="left" w:pos="6835"/>
          <w:tab w:val="left" w:pos="8966"/>
        </w:tabs>
        <w:spacing w:after="0" w:line="240" w:lineRule="auto"/>
        <w:ind w:left="57" w:firstLine="3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включенных</w:t>
      </w:r>
      <w:r>
        <w:rPr>
          <w:rFonts w:ascii="Times New Roman" w:hAnsi="Times New Roman" w:cs="Times New Roman"/>
          <w:spacing w:val="8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перечень,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обязательному</w:t>
      </w:r>
      <w:r>
        <w:rPr>
          <w:rFonts w:ascii="Times New Roman" w:hAnsi="Times New Roman" w:cs="Times New Roman"/>
          <w:spacing w:val="8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страхованию</w:t>
      </w:r>
      <w:r>
        <w:rPr>
          <w:rFonts w:ascii="Times New Roman" w:hAnsi="Times New Roman" w:cs="Times New Roman"/>
          <w:spacing w:val="8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несчастны случаев</w:t>
      </w:r>
      <w:r>
        <w:rPr>
          <w:rFonts w:ascii="Times New Roman" w:hAnsi="Times New Roman" w:cs="Times New Roman"/>
          <w:spacing w:val="8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производстве</w:t>
      </w:r>
      <w:r>
        <w:rPr>
          <w:rFonts w:ascii="Times New Roman" w:hAnsi="Times New Roman" w:cs="Times New Roman"/>
          <w:spacing w:val="8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F0F0F"/>
          <w:sz w:val="30"/>
          <w:szCs w:val="30"/>
        </w:rPr>
        <w:t>и</w:t>
      </w:r>
      <w:r>
        <w:rPr>
          <w:rFonts w:ascii="Times New Roman" w:hAnsi="Times New Roman" w:cs="Times New Roman"/>
          <w:color w:val="0F0F0F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профессиональных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заболеваний,</w:t>
      </w:r>
      <w:r>
        <w:rPr>
          <w:rFonts w:ascii="Times New Roman" w:hAnsi="Times New Roman" w:cs="Times New Roman"/>
          <w:spacing w:val="8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выполнение иных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обязанностей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этих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организаций,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установленных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lastRenderedPageBreak/>
        <w:t>законодательством,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>регулирующим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>порядок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10"/>
          <w:sz w:val="30"/>
          <w:szCs w:val="30"/>
        </w:rPr>
        <w:t>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>условия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>осуществления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 xml:space="preserve">обязательного </w:t>
      </w:r>
      <w:r>
        <w:rPr>
          <w:rFonts w:ascii="Times New Roman" w:hAnsi="Times New Roman" w:cs="Times New Roman"/>
          <w:sz w:val="30"/>
          <w:szCs w:val="30"/>
        </w:rPr>
        <w:t>страхования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от несчастных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случаев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производстве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</w:t>
      </w:r>
      <w:r>
        <w:rPr>
          <w:rFonts w:ascii="Times New Roman" w:hAnsi="Times New Roman" w:cs="Times New Roman"/>
          <w:spacing w:val="4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профессиональные </w:t>
      </w:r>
      <w:r>
        <w:rPr>
          <w:rFonts w:ascii="Times New Roman" w:hAnsi="Times New Roman" w:cs="Times New Roman"/>
          <w:spacing w:val="-2"/>
          <w:sz w:val="30"/>
          <w:szCs w:val="30"/>
        </w:rPr>
        <w:t>заболеваний;</w:t>
      </w:r>
      <w:proofErr w:type="gramEnd"/>
    </w:p>
    <w:p w:rsidR="0059008A" w:rsidRDefault="0059008A" w:rsidP="0059008A">
      <w:pPr>
        <w:tabs>
          <w:tab w:val="left" w:pos="709"/>
        </w:tabs>
        <w:spacing w:after="0" w:line="240" w:lineRule="auto"/>
        <w:ind w:left="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  <w:t>3.9. производство удержаний из заработной платы работников организаций,</w:t>
      </w:r>
      <w:r>
        <w:rPr>
          <w:rFonts w:ascii="Times New Roman" w:hAnsi="Times New Roman" w:cs="Times New Roman"/>
          <w:spacing w:val="28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включенных</w:t>
      </w:r>
      <w:r>
        <w:rPr>
          <w:rFonts w:ascii="Times New Roman" w:hAnsi="Times New Roman" w:cs="Times New Roman"/>
          <w:spacing w:val="28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pacing w:val="1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перечень,</w:t>
      </w:r>
      <w:r>
        <w:rPr>
          <w:rFonts w:ascii="Times New Roman" w:hAnsi="Times New Roman" w:cs="Times New Roman"/>
          <w:spacing w:val="20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pacing w:val="13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соответствии</w:t>
      </w:r>
      <w:r>
        <w:rPr>
          <w:rFonts w:ascii="Times New Roman" w:hAnsi="Times New Roman" w:cs="Times New Roman"/>
          <w:spacing w:val="37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pacing w:val="5"/>
          <w:sz w:val="30"/>
          <w:szCs w:val="30"/>
        </w:rPr>
        <w:t xml:space="preserve"> </w:t>
      </w:r>
      <w:r>
        <w:rPr>
          <w:rFonts w:ascii="Times New Roman" w:hAnsi="Times New Roman" w:cs="Times New Roman"/>
          <w:spacing w:val="-2"/>
          <w:sz w:val="30"/>
          <w:szCs w:val="30"/>
        </w:rPr>
        <w:t>законодательством.</w:t>
      </w:r>
    </w:p>
    <w:p w:rsidR="0059008A" w:rsidRDefault="0059008A" w:rsidP="0059008A">
      <w:pPr>
        <w:pStyle w:val="a5"/>
        <w:spacing w:beforeAutospacing="0" w:after="0" w:afterAutospacing="0"/>
        <w:jc w:val="both"/>
        <w:rPr>
          <w:b/>
          <w:bCs/>
          <w:sz w:val="30"/>
          <w:szCs w:val="30"/>
        </w:rPr>
      </w:pPr>
      <w:r>
        <w:rPr>
          <w:sz w:val="30"/>
          <w:szCs w:val="30"/>
        </w:rPr>
        <w:tab/>
        <w:t>4. Основной</w:t>
      </w:r>
      <w:r>
        <w:rPr>
          <w:spacing w:val="40"/>
          <w:sz w:val="30"/>
          <w:szCs w:val="30"/>
        </w:rPr>
        <w:t xml:space="preserve"> </w:t>
      </w:r>
      <w:r>
        <w:rPr>
          <w:sz w:val="30"/>
          <w:szCs w:val="30"/>
        </w:rPr>
        <w:t>задачей</w:t>
      </w:r>
      <w:r>
        <w:rPr>
          <w:spacing w:val="40"/>
          <w:sz w:val="30"/>
          <w:szCs w:val="30"/>
        </w:rPr>
        <w:t xml:space="preserve"> </w:t>
      </w:r>
      <w:r>
        <w:rPr>
          <w:sz w:val="30"/>
          <w:szCs w:val="30"/>
        </w:rPr>
        <w:t>Центра</w:t>
      </w:r>
      <w:r>
        <w:rPr>
          <w:spacing w:val="40"/>
          <w:sz w:val="30"/>
          <w:szCs w:val="30"/>
        </w:rPr>
        <w:t xml:space="preserve"> </w:t>
      </w:r>
      <w:r>
        <w:rPr>
          <w:sz w:val="30"/>
          <w:szCs w:val="30"/>
        </w:rPr>
        <w:t>является</w:t>
      </w:r>
      <w:r>
        <w:rPr>
          <w:spacing w:val="40"/>
          <w:sz w:val="30"/>
          <w:szCs w:val="30"/>
        </w:rPr>
        <w:t xml:space="preserve"> </w:t>
      </w:r>
      <w:r>
        <w:rPr>
          <w:sz w:val="30"/>
          <w:szCs w:val="30"/>
        </w:rPr>
        <w:t>обеспечение</w:t>
      </w:r>
      <w:r>
        <w:rPr>
          <w:spacing w:val="40"/>
          <w:sz w:val="30"/>
          <w:szCs w:val="30"/>
        </w:rPr>
        <w:t xml:space="preserve"> </w:t>
      </w:r>
      <w:r>
        <w:rPr>
          <w:sz w:val="30"/>
          <w:szCs w:val="30"/>
        </w:rPr>
        <w:t>деятельности организаций согласно утвержденному перечню путем осуществления видов деятельности, указанных в пункте 3</w:t>
      </w:r>
      <w:r>
        <w:rPr>
          <w:spacing w:val="-2"/>
          <w:sz w:val="30"/>
          <w:szCs w:val="30"/>
        </w:rPr>
        <w:t>.</w:t>
      </w:r>
    </w:p>
    <w:p w:rsidR="00D75CF5" w:rsidRDefault="002A0D11"/>
    <w:sectPr w:rsidR="00D75CF5" w:rsidSect="0059008A">
      <w:headerReference w:type="default" r:id="rId6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D11" w:rsidRDefault="002A0D11" w:rsidP="0059008A">
      <w:pPr>
        <w:spacing w:after="0" w:line="240" w:lineRule="auto"/>
      </w:pPr>
      <w:r>
        <w:separator/>
      </w:r>
    </w:p>
  </w:endnote>
  <w:endnote w:type="continuationSeparator" w:id="0">
    <w:p w:rsidR="002A0D11" w:rsidRDefault="002A0D11" w:rsidP="005900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D11" w:rsidRDefault="002A0D11" w:rsidP="0059008A">
      <w:pPr>
        <w:spacing w:after="0" w:line="240" w:lineRule="auto"/>
      </w:pPr>
      <w:r>
        <w:separator/>
      </w:r>
    </w:p>
  </w:footnote>
  <w:footnote w:type="continuationSeparator" w:id="0">
    <w:p w:rsidR="002A0D11" w:rsidRDefault="002A0D11" w:rsidP="005900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160281"/>
      <w:docPartObj>
        <w:docPartGallery w:val="Page Numbers (Top of Page)"/>
        <w:docPartUnique/>
      </w:docPartObj>
    </w:sdtPr>
    <w:sdtContent>
      <w:p w:rsidR="0059008A" w:rsidRDefault="007F7138">
        <w:pPr>
          <w:pStyle w:val="a6"/>
          <w:jc w:val="center"/>
        </w:pPr>
        <w:fldSimple w:instr=" PAGE   \* MERGEFORMAT ">
          <w:r w:rsidR="002570AB">
            <w:rPr>
              <w:noProof/>
            </w:rPr>
            <w:t>2</w:t>
          </w:r>
        </w:fldSimple>
      </w:p>
    </w:sdtContent>
  </w:sdt>
  <w:p w:rsidR="0059008A" w:rsidRDefault="0059008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008A"/>
    <w:rsid w:val="000A1B48"/>
    <w:rsid w:val="00165334"/>
    <w:rsid w:val="002403BB"/>
    <w:rsid w:val="00242913"/>
    <w:rsid w:val="002570AB"/>
    <w:rsid w:val="002A0D11"/>
    <w:rsid w:val="002D3B07"/>
    <w:rsid w:val="00313CBB"/>
    <w:rsid w:val="00383375"/>
    <w:rsid w:val="003C077E"/>
    <w:rsid w:val="004927A5"/>
    <w:rsid w:val="004A44FD"/>
    <w:rsid w:val="0052570F"/>
    <w:rsid w:val="00552C7C"/>
    <w:rsid w:val="0059008A"/>
    <w:rsid w:val="006B3E5D"/>
    <w:rsid w:val="006F3C06"/>
    <w:rsid w:val="007922C9"/>
    <w:rsid w:val="007F7138"/>
    <w:rsid w:val="008238AD"/>
    <w:rsid w:val="008D1DBE"/>
    <w:rsid w:val="0091723A"/>
    <w:rsid w:val="00937813"/>
    <w:rsid w:val="00A02AC8"/>
    <w:rsid w:val="00A6409B"/>
    <w:rsid w:val="00A76805"/>
    <w:rsid w:val="00B07099"/>
    <w:rsid w:val="00BB1B53"/>
    <w:rsid w:val="00BE0EC7"/>
    <w:rsid w:val="00C04C5D"/>
    <w:rsid w:val="00C07132"/>
    <w:rsid w:val="00DD6CC2"/>
    <w:rsid w:val="00E01595"/>
    <w:rsid w:val="00F15DBE"/>
    <w:rsid w:val="00F64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08A"/>
    <w:pPr>
      <w:suppressAutoHyphens/>
      <w:spacing w:after="200" w:line="276" w:lineRule="auto"/>
    </w:pPr>
    <w:rPr>
      <w:rFonts w:ascii="Calibri" w:eastAsiaTheme="minorEastAsia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900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59008A"/>
    <w:rPr>
      <w:rFonts w:ascii="Times New Roman" w:eastAsia="Times New Roman" w:hAnsi="Times New Roman" w:cs="Times New Roman"/>
      <w:sz w:val="27"/>
      <w:szCs w:val="27"/>
    </w:rPr>
  </w:style>
  <w:style w:type="paragraph" w:styleId="a5">
    <w:name w:val="Normal (Web)"/>
    <w:basedOn w:val="a"/>
    <w:uiPriority w:val="99"/>
    <w:unhideWhenUsed/>
    <w:qFormat/>
    <w:rsid w:val="005900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590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9008A"/>
    <w:rPr>
      <w:rFonts w:ascii="Calibri" w:eastAsiaTheme="minorEastAsia" w:hAnsi="Calibri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900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9008A"/>
    <w:rPr>
      <w:rFonts w:ascii="Calibri" w:eastAsiaTheme="minorEastAsia" w:hAnsi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754</Words>
  <Characters>4301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2025-02-07T11:18:00Z</dcterms:created>
  <dcterms:modified xsi:type="dcterms:W3CDTF">2025-02-12T06:45:00Z</dcterms:modified>
</cp:coreProperties>
</file>