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15" w:rsidRPr="006D5D07" w:rsidRDefault="00E853FF" w:rsidP="00E94515">
      <w:pPr>
        <w:tabs>
          <w:tab w:val="right" w:pos="1418"/>
        </w:tabs>
        <w:jc w:val="center"/>
        <w:rPr>
          <w:sz w:val="30"/>
          <w:szCs w:val="30"/>
        </w:rPr>
      </w:pPr>
      <w:r>
        <w:rPr>
          <w:rStyle w:val="a3"/>
          <w:sz w:val="30"/>
          <w:szCs w:val="30"/>
        </w:rPr>
        <w:t>ПЕРЕЧЕНЬ</w:t>
      </w:r>
      <w:r w:rsidR="00E94515" w:rsidRPr="006D5D07">
        <w:rPr>
          <w:rStyle w:val="a3"/>
          <w:sz w:val="30"/>
          <w:szCs w:val="30"/>
        </w:rPr>
        <w:t xml:space="preserve"> административных процедур,</w:t>
      </w:r>
      <w:r w:rsidR="00E94515" w:rsidRPr="006D5D07">
        <w:rPr>
          <w:sz w:val="30"/>
          <w:szCs w:val="30"/>
        </w:rPr>
        <w:t xml:space="preserve"> </w:t>
      </w:r>
    </w:p>
    <w:p w:rsidR="00E94515" w:rsidRDefault="00E94515" w:rsidP="00E94515">
      <w:pPr>
        <w:tabs>
          <w:tab w:val="right" w:pos="1418"/>
        </w:tabs>
        <w:jc w:val="center"/>
        <w:rPr>
          <w:rStyle w:val="a3"/>
          <w:sz w:val="30"/>
          <w:szCs w:val="30"/>
        </w:rPr>
      </w:pPr>
      <w:r w:rsidRPr="006D5D07">
        <w:rPr>
          <w:rStyle w:val="a3"/>
          <w:sz w:val="30"/>
          <w:szCs w:val="30"/>
        </w:rPr>
        <w:t xml:space="preserve">осуществляемых </w:t>
      </w:r>
      <w:r w:rsidR="00F1485B">
        <w:rPr>
          <w:rStyle w:val="a3"/>
          <w:sz w:val="30"/>
          <w:szCs w:val="30"/>
        </w:rPr>
        <w:t>Оболецким</w:t>
      </w:r>
      <w:r w:rsidRPr="006D5D07">
        <w:rPr>
          <w:rStyle w:val="a3"/>
          <w:sz w:val="30"/>
          <w:szCs w:val="30"/>
        </w:rPr>
        <w:t xml:space="preserve"> сельским исполнительным комитетом </w:t>
      </w:r>
      <w:r w:rsidRPr="006D5D07">
        <w:rPr>
          <w:sz w:val="30"/>
          <w:szCs w:val="30"/>
        </w:rPr>
        <w:t xml:space="preserve"> </w:t>
      </w:r>
      <w:r w:rsidRPr="006B6566">
        <w:rPr>
          <w:rStyle w:val="a3"/>
          <w:sz w:val="30"/>
          <w:szCs w:val="30"/>
        </w:rPr>
        <w:t xml:space="preserve">в отношении субъектов хозяйствования </w:t>
      </w:r>
    </w:p>
    <w:p w:rsidR="00E853FF" w:rsidRDefault="00E94515" w:rsidP="00E94515">
      <w:pPr>
        <w:tabs>
          <w:tab w:val="right" w:pos="1418"/>
        </w:tabs>
        <w:jc w:val="center"/>
        <w:rPr>
          <w:rStyle w:val="a3"/>
          <w:sz w:val="30"/>
          <w:szCs w:val="30"/>
        </w:rPr>
      </w:pPr>
      <w:proofErr w:type="gramStart"/>
      <w:r w:rsidRPr="006B6566">
        <w:rPr>
          <w:rStyle w:val="a3"/>
          <w:sz w:val="30"/>
          <w:szCs w:val="30"/>
        </w:rPr>
        <w:t xml:space="preserve">(в соответствии с постановлением Совета Министров Республики Беларусь от 24 сентября 2021 г. № 548 </w:t>
      </w:r>
      <w:proofErr w:type="gramEnd"/>
    </w:p>
    <w:p w:rsidR="00E94515" w:rsidRPr="006D5D07" w:rsidRDefault="00E94515" w:rsidP="00E94515">
      <w:pPr>
        <w:tabs>
          <w:tab w:val="right" w:pos="1418"/>
        </w:tabs>
        <w:jc w:val="center"/>
        <w:rPr>
          <w:b/>
          <w:sz w:val="30"/>
          <w:szCs w:val="30"/>
        </w:rPr>
      </w:pPr>
      <w:proofErr w:type="gramStart"/>
      <w:r w:rsidRPr="006B6566">
        <w:rPr>
          <w:rStyle w:val="a3"/>
          <w:sz w:val="30"/>
          <w:szCs w:val="30"/>
        </w:rPr>
        <w:t>«Об административных процедурах, осуществляемых в отношении субъектов хозяйствования»)</w:t>
      </w:r>
      <w:r w:rsidRPr="006D5D07">
        <w:rPr>
          <w:b/>
          <w:sz w:val="30"/>
          <w:szCs w:val="30"/>
        </w:rPr>
        <w:t xml:space="preserve"> </w:t>
      </w:r>
      <w:proofErr w:type="gramEnd"/>
    </w:p>
    <w:p w:rsidR="00E94515" w:rsidRPr="006D5D07" w:rsidRDefault="00E94515" w:rsidP="00E94515">
      <w:pPr>
        <w:tabs>
          <w:tab w:val="right" w:pos="1418"/>
        </w:tabs>
        <w:jc w:val="center"/>
        <w:rPr>
          <w:b/>
          <w:bCs/>
          <w:sz w:val="30"/>
          <w:szCs w:val="30"/>
        </w:rPr>
      </w:pPr>
    </w:p>
    <w:tbl>
      <w:tblPr>
        <w:tblW w:w="155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3969"/>
        <w:gridCol w:w="2693"/>
        <w:gridCol w:w="4112"/>
      </w:tblGrid>
      <w:tr w:rsidR="00E94515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№</w:t>
            </w:r>
          </w:p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proofErr w:type="gramStart"/>
            <w:r w:rsidRPr="006D5D07">
              <w:rPr>
                <w:sz w:val="30"/>
                <w:szCs w:val="30"/>
              </w:rPr>
              <w:t>п</w:t>
            </w:r>
            <w:proofErr w:type="gramEnd"/>
            <w:r w:rsidRPr="006D5D07">
              <w:rPr>
                <w:sz w:val="30"/>
                <w:szCs w:val="3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4F520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E94515" w:rsidRPr="00612548">
              <w:rPr>
                <w:sz w:val="30"/>
                <w:szCs w:val="30"/>
              </w:rPr>
              <w:t xml:space="preserve">аименование </w:t>
            </w:r>
            <w:r w:rsidR="00E94515" w:rsidRPr="006D5D07">
              <w:rPr>
                <w:sz w:val="30"/>
                <w:szCs w:val="30"/>
              </w:rPr>
              <w:t>административной процедуры согласно Перечню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295449">
              <w:rPr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E" w:rsidRDefault="00E94515" w:rsidP="004F520E">
            <w:pPr>
              <w:jc w:val="center"/>
              <w:rPr>
                <w:sz w:val="30"/>
                <w:szCs w:val="30"/>
              </w:rPr>
            </w:pPr>
            <w:r w:rsidRPr="00AB7C3A">
              <w:rPr>
                <w:sz w:val="30"/>
                <w:szCs w:val="30"/>
              </w:rPr>
              <w:t>Срок осуществления административной процедуры</w:t>
            </w:r>
            <w:r>
              <w:rPr>
                <w:sz w:val="30"/>
                <w:szCs w:val="30"/>
              </w:rPr>
              <w:t xml:space="preserve">, </w:t>
            </w:r>
          </w:p>
          <w:p w:rsidR="00E94515" w:rsidRPr="006D5D07" w:rsidRDefault="004F520E" w:rsidP="004F520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  <w:r w:rsidR="00E94515">
              <w:rPr>
                <w:sz w:val="30"/>
                <w:szCs w:val="30"/>
              </w:rPr>
              <w:t xml:space="preserve"> платы</w:t>
            </w:r>
            <w:r w:rsidR="00E94515">
              <w:t xml:space="preserve"> </w:t>
            </w:r>
            <w:r w:rsidR="00E94515" w:rsidRPr="00AB7C3A">
              <w:rPr>
                <w:sz w:val="30"/>
                <w:szCs w:val="30"/>
              </w:rPr>
              <w:t>взимаемой при осуществлении административной процедуры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proofErr w:type="gramStart"/>
            <w:r w:rsidRPr="006D5D07">
              <w:rPr>
                <w:sz w:val="30"/>
                <w:szCs w:val="30"/>
              </w:rPr>
              <w:t>Ответственный</w:t>
            </w:r>
            <w:proofErr w:type="gramEnd"/>
            <w:r w:rsidRPr="006D5D07">
              <w:rPr>
                <w:sz w:val="30"/>
                <w:szCs w:val="30"/>
              </w:rPr>
              <w:t xml:space="preserve"> за  осуществление     административной процедуры</w:t>
            </w:r>
          </w:p>
        </w:tc>
      </w:tr>
      <w:tr w:rsidR="00E94515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F63A74" w:rsidRDefault="00E94515" w:rsidP="00E94515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ГЛАВА 3</w:t>
            </w:r>
          </w:p>
          <w:p w:rsidR="00E94515" w:rsidRPr="00F63A74" w:rsidRDefault="00E94515" w:rsidP="00E94515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ПРОЕКТИРОВАНИЕ И СТРОИТЕЛЬСТВО</w:t>
            </w:r>
          </w:p>
          <w:p w:rsidR="00E94515" w:rsidRPr="004F520E" w:rsidRDefault="00E94515" w:rsidP="0031005A">
            <w:pPr>
              <w:jc w:val="center"/>
              <w:rPr>
                <w:sz w:val="14"/>
                <w:szCs w:val="30"/>
              </w:rPr>
            </w:pPr>
          </w:p>
        </w:tc>
      </w:tr>
      <w:tr w:rsidR="00E94515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6B6566">
              <w:rPr>
                <w:b/>
                <w:i/>
                <w:sz w:val="30"/>
                <w:szCs w:val="30"/>
              </w:rPr>
              <w:t>3.15. Согласование производства строительных работ</w:t>
            </w:r>
          </w:p>
        </w:tc>
      </w:tr>
      <w:tr w:rsidR="00E94515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236C0E">
            <w:pPr>
              <w:ind w:firstLine="601"/>
              <w:jc w:val="both"/>
              <w:rPr>
                <w:sz w:val="30"/>
                <w:szCs w:val="30"/>
              </w:rPr>
            </w:pPr>
            <w:r w:rsidRPr="006B6566">
              <w:rPr>
                <w:b/>
                <w:bCs/>
                <w:color w:val="000000"/>
                <w:sz w:val="30"/>
                <w:szCs w:val="30"/>
              </w:rPr>
              <w:t>3.15.7</w:t>
            </w:r>
            <w:r w:rsidR="00236C0E">
              <w:rPr>
                <w:b/>
                <w:bCs/>
                <w:color w:val="000000"/>
                <w:sz w:val="30"/>
                <w:szCs w:val="30"/>
              </w:rPr>
              <w:t>. </w:t>
            </w:r>
            <w:r w:rsidRPr="006B6566">
              <w:rPr>
                <w:bCs/>
                <w:color w:val="000000"/>
                <w:sz w:val="30"/>
                <w:szCs w:val="30"/>
              </w:rPr>
              <w:t>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Default="00713B2E" w:rsidP="00713B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713B2E" w:rsidRPr="00713B2E" w:rsidRDefault="00713B2E" w:rsidP="00713B2E">
            <w:pPr>
              <w:rPr>
                <w:sz w:val="14"/>
                <w:szCs w:val="30"/>
              </w:rPr>
            </w:pPr>
          </w:p>
          <w:p w:rsidR="00713B2E" w:rsidRDefault="00713B2E" w:rsidP="00713B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документ, удостоверяющий земельный участок</w:t>
            </w:r>
          </w:p>
          <w:p w:rsidR="00713B2E" w:rsidRPr="00713B2E" w:rsidRDefault="00713B2E" w:rsidP="00713B2E">
            <w:pPr>
              <w:rPr>
                <w:sz w:val="16"/>
                <w:szCs w:val="30"/>
              </w:rPr>
            </w:pPr>
          </w:p>
          <w:p w:rsidR="00713B2E" w:rsidRDefault="00713B2E" w:rsidP="00713B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согласованная проектная документация</w:t>
            </w:r>
          </w:p>
          <w:p w:rsidR="00713B2E" w:rsidRPr="00295449" w:rsidRDefault="00713B2E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Default="00713B2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дней</w:t>
            </w:r>
          </w:p>
          <w:p w:rsidR="00713B2E" w:rsidRDefault="00713B2E" w:rsidP="0031005A">
            <w:pPr>
              <w:jc w:val="center"/>
              <w:rPr>
                <w:sz w:val="30"/>
                <w:szCs w:val="30"/>
              </w:rPr>
            </w:pPr>
          </w:p>
          <w:p w:rsidR="00713B2E" w:rsidRPr="00AB7C3A" w:rsidRDefault="00713B2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плата за услуги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E" w:rsidRPr="006D5D07" w:rsidRDefault="004F520E" w:rsidP="004F520E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Управляющий</w:t>
            </w:r>
            <w:r w:rsidR="00E853FF">
              <w:rPr>
                <w:sz w:val="30"/>
                <w:szCs w:val="30"/>
              </w:rPr>
              <w:t xml:space="preserve"> </w:t>
            </w:r>
            <w:r w:rsidRPr="006D5D07">
              <w:rPr>
                <w:sz w:val="30"/>
                <w:szCs w:val="30"/>
              </w:rPr>
              <w:t>делами</w:t>
            </w:r>
          </w:p>
          <w:p w:rsidR="004F520E" w:rsidRPr="006D5D07" w:rsidRDefault="000D12EF" w:rsidP="004F520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Скиндер</w:t>
            </w:r>
            <w:proofErr w:type="spellEnd"/>
            <w:r>
              <w:rPr>
                <w:b/>
                <w:sz w:val="30"/>
                <w:szCs w:val="30"/>
              </w:rPr>
              <w:t xml:space="preserve"> Елена Александровна</w:t>
            </w:r>
          </w:p>
          <w:p w:rsidR="004F520E" w:rsidRDefault="004F520E" w:rsidP="004F520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 w:rsidR="00E853FF">
              <w:rPr>
                <w:b/>
                <w:sz w:val="30"/>
                <w:szCs w:val="30"/>
              </w:rPr>
              <w:t xml:space="preserve"> </w:t>
            </w:r>
            <w:r w:rsidR="00F1485B">
              <w:rPr>
                <w:b/>
                <w:sz w:val="30"/>
                <w:szCs w:val="30"/>
              </w:rPr>
              <w:t>5</w:t>
            </w:r>
            <w:r w:rsidRPr="006D5D07">
              <w:rPr>
                <w:b/>
                <w:sz w:val="30"/>
                <w:szCs w:val="30"/>
              </w:rPr>
              <w:t>-</w:t>
            </w:r>
            <w:r w:rsidR="00F1485B">
              <w:rPr>
                <w:b/>
                <w:sz w:val="30"/>
                <w:szCs w:val="30"/>
              </w:rPr>
              <w:t>43</w:t>
            </w:r>
            <w:r w:rsidRPr="006D5D07">
              <w:rPr>
                <w:b/>
                <w:sz w:val="30"/>
                <w:szCs w:val="30"/>
              </w:rPr>
              <w:t>-</w:t>
            </w:r>
            <w:r w:rsidR="00F1485B">
              <w:rPr>
                <w:b/>
                <w:sz w:val="30"/>
                <w:szCs w:val="30"/>
              </w:rPr>
              <w:t>62</w:t>
            </w:r>
          </w:p>
          <w:p w:rsidR="00E853FF" w:rsidRPr="006D5D07" w:rsidRDefault="00E853FF" w:rsidP="004F520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4F520E" w:rsidRPr="006D5D07" w:rsidRDefault="004F520E" w:rsidP="004F520E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 xml:space="preserve">на  время  отсутствия </w:t>
            </w:r>
            <w:r w:rsidR="00F1485B">
              <w:rPr>
                <w:sz w:val="30"/>
                <w:szCs w:val="30"/>
              </w:rPr>
              <w:t>председатель</w:t>
            </w:r>
          </w:p>
          <w:p w:rsidR="004F520E" w:rsidRPr="006D5D07" w:rsidRDefault="00F1485B" w:rsidP="004F520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Михолап Вера Геннадьевна</w:t>
            </w:r>
          </w:p>
          <w:p w:rsidR="00E94515" w:rsidRPr="006D5D07" w:rsidRDefault="004F520E" w:rsidP="00E853FF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 w:rsidR="00E853FF">
              <w:rPr>
                <w:b/>
                <w:sz w:val="30"/>
                <w:szCs w:val="30"/>
              </w:rPr>
              <w:t xml:space="preserve"> </w:t>
            </w:r>
            <w:r w:rsidR="00F1485B">
              <w:rPr>
                <w:b/>
                <w:sz w:val="30"/>
                <w:szCs w:val="30"/>
              </w:rPr>
              <w:t>5</w:t>
            </w:r>
            <w:r w:rsidRPr="006D5D07">
              <w:rPr>
                <w:b/>
                <w:sz w:val="30"/>
                <w:szCs w:val="30"/>
              </w:rPr>
              <w:t>-</w:t>
            </w:r>
            <w:r w:rsidR="00F1485B">
              <w:rPr>
                <w:b/>
                <w:sz w:val="30"/>
                <w:szCs w:val="30"/>
              </w:rPr>
              <w:t>43</w:t>
            </w:r>
            <w:r w:rsidRPr="006D5D07">
              <w:rPr>
                <w:b/>
                <w:sz w:val="30"/>
                <w:szCs w:val="30"/>
              </w:rPr>
              <w:t>-</w:t>
            </w:r>
            <w:r w:rsidR="00F1485B">
              <w:rPr>
                <w:b/>
                <w:sz w:val="30"/>
                <w:szCs w:val="30"/>
              </w:rPr>
              <w:t>60</w:t>
            </w:r>
          </w:p>
        </w:tc>
      </w:tr>
      <w:tr w:rsidR="00F63A74" w:rsidRPr="006D5D07" w:rsidTr="002A709C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F63A74" w:rsidRDefault="00F63A74" w:rsidP="00F63A74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ГЛАВА 6</w:t>
            </w:r>
          </w:p>
          <w:p w:rsidR="00F63A74" w:rsidRPr="006D5D07" w:rsidRDefault="00F63A74" w:rsidP="00F63A74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ОХРАНА ОКРУЖАЮЩЕЙ СРЕДЫ И ПРИРОДОПОЛЬЗОВАНИЕ</w:t>
            </w:r>
          </w:p>
        </w:tc>
      </w:tr>
      <w:tr w:rsidR="00F63A74" w:rsidRPr="006D5D07" w:rsidTr="00EF0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  <w:r w:rsidRPr="00F63A74">
              <w:rPr>
                <w:b/>
                <w:i/>
                <w:sz w:val="30"/>
                <w:szCs w:val="30"/>
              </w:rPr>
              <w:t>6.34. Согласование удаления, пересадки объектов растительного мира</w:t>
            </w:r>
          </w:p>
        </w:tc>
      </w:tr>
      <w:tr w:rsidR="00E94515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F63A74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236C0E" w:rsidP="0031005A">
            <w:pPr>
              <w:jc w:val="center"/>
              <w:rPr>
                <w:sz w:val="30"/>
                <w:szCs w:val="30"/>
              </w:rPr>
            </w:pPr>
            <w:r w:rsidRPr="00F63A74">
              <w:rPr>
                <w:b/>
                <w:sz w:val="30"/>
                <w:szCs w:val="30"/>
              </w:rPr>
              <w:t>6.34.1.</w:t>
            </w:r>
            <w:r>
              <w:rPr>
                <w:sz w:val="30"/>
                <w:szCs w:val="30"/>
              </w:rPr>
              <w:t> </w:t>
            </w:r>
            <w:r w:rsidRPr="00236C0E">
              <w:rPr>
                <w:sz w:val="30"/>
                <w:szCs w:val="30"/>
              </w:rPr>
              <w:t>Получение разрешения на удаление или пересадку объектов растительного мира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4D" w:rsidRDefault="00713B2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E853FF">
              <w:rPr>
                <w:sz w:val="30"/>
                <w:szCs w:val="30"/>
              </w:rPr>
              <w:t>аявление</w:t>
            </w:r>
            <w:r w:rsidR="00C35D4D">
              <w:rPr>
                <w:sz w:val="30"/>
                <w:szCs w:val="30"/>
              </w:rPr>
              <w:t xml:space="preserve"> с указанием:</w:t>
            </w:r>
          </w:p>
          <w:p w:rsidR="00C35D4D" w:rsidRDefault="00C35D4D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вида объектов растительного мира, </w:t>
            </w:r>
          </w:p>
          <w:p w:rsidR="00E94515" w:rsidRDefault="00C35D4D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- место произрастания</w:t>
            </w:r>
          </w:p>
          <w:p w:rsidR="00C35D4D" w:rsidRPr="00295449" w:rsidRDefault="00C35D4D" w:rsidP="00C35D4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-количество.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Default="00C35D4D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 месяц</w:t>
            </w: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C35D4D" w:rsidRPr="00AB7C3A" w:rsidRDefault="00C35D4D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E" w:rsidRPr="006D5D07" w:rsidRDefault="006E601E" w:rsidP="006E601E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Управляющий</w:t>
            </w:r>
            <w:r>
              <w:rPr>
                <w:sz w:val="30"/>
                <w:szCs w:val="30"/>
              </w:rPr>
              <w:t xml:space="preserve"> </w:t>
            </w:r>
            <w:r w:rsidRPr="006D5D07">
              <w:rPr>
                <w:sz w:val="30"/>
                <w:szCs w:val="30"/>
              </w:rPr>
              <w:t>делами</w:t>
            </w:r>
          </w:p>
          <w:p w:rsidR="006E601E" w:rsidRPr="006D5D07" w:rsidRDefault="006E601E" w:rsidP="006E601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Скиндер</w:t>
            </w:r>
            <w:proofErr w:type="spellEnd"/>
            <w:r>
              <w:rPr>
                <w:b/>
                <w:sz w:val="30"/>
                <w:szCs w:val="30"/>
              </w:rPr>
              <w:t xml:space="preserve"> Елена Александровна</w:t>
            </w:r>
          </w:p>
          <w:p w:rsidR="006E601E" w:rsidRDefault="006E601E" w:rsidP="006E601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5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43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62</w:t>
            </w:r>
          </w:p>
          <w:p w:rsidR="00F1485B" w:rsidRPr="006D5D07" w:rsidRDefault="00F1485B" w:rsidP="00F1485B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F1485B" w:rsidRPr="006D5D07" w:rsidRDefault="00F1485B" w:rsidP="00F1485B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 xml:space="preserve">на  время  отсутствия </w:t>
            </w:r>
            <w:r>
              <w:rPr>
                <w:sz w:val="30"/>
                <w:szCs w:val="30"/>
              </w:rPr>
              <w:t>председатель</w:t>
            </w:r>
          </w:p>
          <w:p w:rsidR="00F1485B" w:rsidRPr="006D5D07" w:rsidRDefault="00F1485B" w:rsidP="00F1485B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Михолап Вера Геннадьевна</w:t>
            </w:r>
          </w:p>
          <w:p w:rsidR="00E94515" w:rsidRPr="006D5D07" w:rsidRDefault="00F1485B" w:rsidP="00F1485B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5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43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60</w:t>
            </w:r>
          </w:p>
        </w:tc>
      </w:tr>
      <w:tr w:rsidR="00F63A74" w:rsidRPr="00F63A74" w:rsidTr="00373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F63A74" w:rsidRDefault="00F63A74" w:rsidP="00F63A74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ГЛАВА 16</w:t>
            </w:r>
          </w:p>
          <w:p w:rsidR="00F63A74" w:rsidRPr="00F63A74" w:rsidRDefault="00F63A74" w:rsidP="00F63A74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ИМУЩЕСТВЕННЫЕ, ЖИЛИЩНЫЕ И ЗЕМЕЛЬНЫЕ ПРАВООТНОШЕНИЯ</w:t>
            </w:r>
          </w:p>
          <w:p w:rsidR="00F63A74" w:rsidRPr="00E853FF" w:rsidRDefault="00F63A74" w:rsidP="00F63A74">
            <w:pPr>
              <w:jc w:val="center"/>
              <w:rPr>
                <w:b/>
                <w:sz w:val="14"/>
                <w:szCs w:val="30"/>
              </w:rPr>
            </w:pPr>
          </w:p>
        </w:tc>
      </w:tr>
      <w:tr w:rsidR="00F63A74" w:rsidRPr="006D5D07" w:rsidTr="004C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Default="00F63A74" w:rsidP="0031005A">
            <w:pPr>
              <w:jc w:val="center"/>
              <w:rPr>
                <w:b/>
                <w:i/>
                <w:sz w:val="30"/>
                <w:szCs w:val="30"/>
              </w:rPr>
            </w:pPr>
            <w:r w:rsidRPr="00F63A74">
              <w:rPr>
                <w:b/>
                <w:i/>
                <w:sz w:val="30"/>
                <w:szCs w:val="30"/>
              </w:rPr>
              <w:t>16.4. Регистрация договоров найма жилья, договора финансовой аренды (лизинга) в отношении объектов частного жилищного фонда</w:t>
            </w:r>
          </w:p>
          <w:p w:rsidR="00E853FF" w:rsidRPr="00F63A74" w:rsidRDefault="00E853FF" w:rsidP="0031005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F63A74" w:rsidRPr="006D5D07" w:rsidTr="00713B2E">
        <w:trPr>
          <w:trHeight w:val="6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713B2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F63A74">
              <w:rPr>
                <w:sz w:val="30"/>
                <w:szCs w:val="3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  <w:r w:rsidRPr="00F63A74">
              <w:rPr>
                <w:b/>
                <w:sz w:val="30"/>
                <w:szCs w:val="30"/>
              </w:rPr>
              <w:t>16.4.1.</w:t>
            </w:r>
            <w:r>
              <w:rPr>
                <w:sz w:val="30"/>
                <w:szCs w:val="30"/>
              </w:rPr>
              <w:t> </w:t>
            </w:r>
            <w:r w:rsidRPr="00F63A74">
              <w:rPr>
                <w:sz w:val="30"/>
                <w:szCs w:val="30"/>
              </w:rPr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заявление</w:t>
            </w:r>
          </w:p>
          <w:p w:rsidR="00E853FF" w:rsidRPr="00933EB0" w:rsidRDefault="00E853FF" w:rsidP="00E853FF">
            <w:pPr>
              <w:shd w:val="clear" w:color="auto" w:fill="FFFFFF"/>
              <w:rPr>
                <w:sz w:val="8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три экземпляра договора найма или дополнительного соглашения к нему</w:t>
            </w:r>
          </w:p>
          <w:p w:rsidR="00E853FF" w:rsidRPr="00933EB0" w:rsidRDefault="00E853FF" w:rsidP="00E853FF">
            <w:pPr>
              <w:shd w:val="clear" w:color="auto" w:fill="FFFFFF"/>
              <w:rPr>
                <w:sz w:val="8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proofErr w:type="gramStart"/>
            <w:r w:rsidRPr="000F2BC5">
              <w:rPr>
                <w:sz w:val="30"/>
                <w:szCs w:val="30"/>
              </w:rPr>
              <w:t xml:space="preserve">технический паспорт и документ, подтверждающий право собственности, право хозяйственного ведения или оперативного управления на жилое помещение (в отношении жилого помещения частного жилищного фонда, а в отношении жилого помещения </w:t>
            </w:r>
            <w:proofErr w:type="spellStart"/>
            <w:r w:rsidRPr="000F2BC5">
              <w:rPr>
                <w:sz w:val="30"/>
                <w:szCs w:val="30"/>
              </w:rPr>
              <w:t>государствен</w:t>
            </w:r>
            <w:r w:rsidR="00933EB0">
              <w:rPr>
                <w:sz w:val="30"/>
                <w:szCs w:val="30"/>
              </w:rPr>
              <w:t>-</w:t>
            </w:r>
            <w:r w:rsidRPr="000F2BC5">
              <w:rPr>
                <w:sz w:val="30"/>
                <w:szCs w:val="30"/>
              </w:rPr>
              <w:t>ного</w:t>
            </w:r>
            <w:proofErr w:type="spellEnd"/>
            <w:r w:rsidRPr="000F2BC5">
              <w:rPr>
                <w:sz w:val="30"/>
                <w:szCs w:val="30"/>
              </w:rPr>
              <w:t xml:space="preserve"> жилищного фонда – в случае, если создание жилого помещения государственного жилищ</w:t>
            </w:r>
            <w:r w:rsidR="00933EB0">
              <w:rPr>
                <w:sz w:val="30"/>
                <w:szCs w:val="30"/>
              </w:rPr>
              <w:t>-</w:t>
            </w:r>
            <w:proofErr w:type="spellStart"/>
            <w:r w:rsidRPr="000F2BC5">
              <w:rPr>
                <w:sz w:val="30"/>
                <w:szCs w:val="30"/>
              </w:rPr>
              <w:t>ного</w:t>
            </w:r>
            <w:proofErr w:type="spellEnd"/>
            <w:r w:rsidRPr="000F2BC5">
              <w:rPr>
                <w:sz w:val="30"/>
                <w:szCs w:val="30"/>
              </w:rPr>
              <w:t xml:space="preserve"> фонда и (или) возникновение права на него </w:t>
            </w:r>
            <w:r w:rsidRPr="000F2BC5">
              <w:rPr>
                <w:sz w:val="30"/>
                <w:szCs w:val="30"/>
              </w:rPr>
              <w:lastRenderedPageBreak/>
              <w:t>зарегистрированы в едином государственном регистре недвижимого имущества, прав на него и сделок с ним)</w:t>
            </w:r>
            <w:proofErr w:type="gramEnd"/>
          </w:p>
          <w:p w:rsidR="00E853FF" w:rsidRPr="00E853FF" w:rsidRDefault="00E853FF" w:rsidP="00E853FF">
            <w:pPr>
              <w:shd w:val="clear" w:color="auto" w:fill="FFFFFF"/>
              <w:rPr>
                <w:sz w:val="18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proofErr w:type="gramStart"/>
            <w:r w:rsidRPr="000F2BC5">
              <w:rPr>
                <w:sz w:val="30"/>
                <w:szCs w:val="30"/>
              </w:rPr>
              <w:t>справка о балансовой принадлежности и стоимости жилого помещения государственного жилищного фонда, подписанная руководителем и главным бухгалтером (бухгалтером либо иным лицом, осуществляющим в соответствии с законодательством ведение бухгалтерского учета) юридического лица, на балансе которого находится жилое помещение, содержащая информацию о технических характеристиках жилого помещения, в том числе составных элементах и принадлежностях, доле в праве на жилое помещение, находящейся в государственной собственности</w:t>
            </w:r>
            <w:proofErr w:type="gramEnd"/>
            <w:r w:rsidRPr="000F2BC5">
              <w:rPr>
                <w:sz w:val="30"/>
                <w:szCs w:val="30"/>
              </w:rPr>
              <w:t xml:space="preserve"> (если жилое </w:t>
            </w:r>
            <w:r w:rsidRPr="000F2BC5">
              <w:rPr>
                <w:sz w:val="30"/>
                <w:szCs w:val="30"/>
              </w:rPr>
              <w:lastRenderedPageBreak/>
              <w:t>помещение находится в долевой собственности), – если создание жилого помещения государственного жилищного фонда и (или) возникновение права на него не зарегистрированы в едином государственном регистре недвижимого имущества, прав на него и сделок с ним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14"/>
                <w:szCs w:val="30"/>
              </w:rPr>
            </w:pPr>
          </w:p>
          <w:p w:rsidR="00E853FF" w:rsidRPr="00295449" w:rsidRDefault="00E853FF" w:rsidP="00E853FF">
            <w:pPr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4D" w:rsidRDefault="00C35D4D" w:rsidP="00C35D4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 дня, а в случае запроса документов и (или) сведений от других государственных органов, иных</w:t>
            </w:r>
            <w:r w:rsidR="00933EB0">
              <w:rPr>
                <w:sz w:val="30"/>
                <w:szCs w:val="30"/>
              </w:rPr>
              <w:t xml:space="preserve"> организаций</w:t>
            </w:r>
            <w:r>
              <w:rPr>
                <w:sz w:val="30"/>
                <w:szCs w:val="30"/>
              </w:rPr>
              <w:t xml:space="preserve"> – 1</w:t>
            </w:r>
            <w:r w:rsidR="00933EB0">
              <w:rPr>
                <w:sz w:val="30"/>
                <w:szCs w:val="30"/>
              </w:rPr>
              <w:t>0 дней</w:t>
            </w:r>
          </w:p>
          <w:p w:rsidR="00F63A74" w:rsidRDefault="00F63A74" w:rsidP="0031005A">
            <w:pPr>
              <w:jc w:val="center"/>
              <w:rPr>
                <w:sz w:val="30"/>
                <w:szCs w:val="30"/>
              </w:rPr>
            </w:pP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933EB0" w:rsidRPr="00AB7C3A" w:rsidRDefault="00933EB0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E" w:rsidRPr="006D5D07" w:rsidRDefault="006E601E" w:rsidP="006E601E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Управляющий</w:t>
            </w:r>
            <w:r>
              <w:rPr>
                <w:sz w:val="30"/>
                <w:szCs w:val="30"/>
              </w:rPr>
              <w:t xml:space="preserve"> </w:t>
            </w:r>
            <w:r w:rsidRPr="006D5D07">
              <w:rPr>
                <w:sz w:val="30"/>
                <w:szCs w:val="30"/>
              </w:rPr>
              <w:t>делами</w:t>
            </w:r>
          </w:p>
          <w:p w:rsidR="006E601E" w:rsidRPr="006D5D07" w:rsidRDefault="006E601E" w:rsidP="006E601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Скиндер</w:t>
            </w:r>
            <w:proofErr w:type="spellEnd"/>
            <w:r>
              <w:rPr>
                <w:b/>
                <w:sz w:val="30"/>
                <w:szCs w:val="30"/>
              </w:rPr>
              <w:t xml:space="preserve"> Елена Александровна</w:t>
            </w:r>
          </w:p>
          <w:p w:rsidR="006E601E" w:rsidRDefault="006E601E" w:rsidP="006E601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5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43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62</w:t>
            </w:r>
          </w:p>
          <w:p w:rsidR="00F1485B" w:rsidRPr="006D5D07" w:rsidRDefault="00F1485B" w:rsidP="00F1485B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F1485B" w:rsidRPr="006D5D07" w:rsidRDefault="00F1485B" w:rsidP="00F1485B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 xml:space="preserve">на  время  отсутствия </w:t>
            </w:r>
            <w:r>
              <w:rPr>
                <w:sz w:val="30"/>
                <w:szCs w:val="30"/>
              </w:rPr>
              <w:t>председатель</w:t>
            </w:r>
          </w:p>
          <w:p w:rsidR="00F1485B" w:rsidRPr="006D5D07" w:rsidRDefault="00F1485B" w:rsidP="00F1485B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Михолап Вера Геннадьевна</w:t>
            </w:r>
          </w:p>
          <w:p w:rsidR="00F63A74" w:rsidRPr="006D5D07" w:rsidRDefault="00F1485B" w:rsidP="00F1485B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5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43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60</w:t>
            </w:r>
          </w:p>
        </w:tc>
      </w:tr>
      <w:tr w:rsidR="00F63A74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713B2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</w:t>
            </w:r>
            <w:r w:rsidR="00F63A74">
              <w:rPr>
                <w:sz w:val="30"/>
                <w:szCs w:val="3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  <w:r w:rsidRPr="00F63A74">
              <w:rPr>
                <w:b/>
                <w:sz w:val="30"/>
                <w:szCs w:val="30"/>
              </w:rPr>
              <w:t>16.4.2</w:t>
            </w:r>
            <w:r>
              <w:rPr>
                <w:sz w:val="30"/>
                <w:szCs w:val="30"/>
              </w:rPr>
              <w:t>. </w:t>
            </w:r>
            <w:r w:rsidRPr="00F63A74">
              <w:rPr>
                <w:sz w:val="30"/>
                <w:szCs w:val="30"/>
              </w:rPr>
              <w:t xml:space="preserve">Регистрация договора финансовой аренды (лизинга), предметом </w:t>
            </w:r>
            <w:proofErr w:type="gramStart"/>
            <w:r w:rsidRPr="00F63A74">
              <w:rPr>
                <w:sz w:val="30"/>
                <w:szCs w:val="30"/>
              </w:rPr>
              <w:t>лизинга</w:t>
            </w:r>
            <w:proofErr w:type="gramEnd"/>
            <w:r w:rsidRPr="00F63A74">
              <w:rPr>
                <w:sz w:val="30"/>
                <w:szCs w:val="30"/>
              </w:rPr>
              <w:t xml:space="preserve">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заявление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10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 xml:space="preserve">три экземпляра договора финансовой аренды (лизинга) или дополнительного соглашения к </w:t>
            </w:r>
            <w:r>
              <w:rPr>
                <w:sz w:val="30"/>
                <w:szCs w:val="30"/>
              </w:rPr>
              <w:t>такому договору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20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 xml:space="preserve">технический паспорт и документ, подтверждающий право собственности, право хозяйственного ведения или </w:t>
            </w:r>
            <w:r w:rsidRPr="000F2BC5">
              <w:rPr>
                <w:sz w:val="30"/>
                <w:szCs w:val="30"/>
              </w:rPr>
              <w:lastRenderedPageBreak/>
              <w:t>оперативного управления на жилое помещение (в отношении жилого помещения частного жилищного фонд</w:t>
            </w:r>
            <w:r>
              <w:rPr>
                <w:sz w:val="30"/>
                <w:szCs w:val="30"/>
              </w:rPr>
              <w:t>а</w:t>
            </w:r>
            <w:r w:rsidRPr="000F2BC5">
              <w:rPr>
                <w:sz w:val="30"/>
                <w:szCs w:val="30"/>
              </w:rPr>
              <w:t>)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2"/>
                <w:szCs w:val="30"/>
              </w:rPr>
            </w:pPr>
          </w:p>
          <w:p w:rsidR="00E853FF" w:rsidRPr="00E853FF" w:rsidRDefault="00E853FF" w:rsidP="00E853FF">
            <w:pPr>
              <w:shd w:val="clear" w:color="auto" w:fill="FFFFFF"/>
              <w:rPr>
                <w:sz w:val="12"/>
                <w:szCs w:val="30"/>
              </w:rPr>
            </w:pPr>
          </w:p>
          <w:p w:rsidR="00F63A74" w:rsidRPr="00295449" w:rsidRDefault="00E853FF" w:rsidP="00E853FF">
            <w:pPr>
              <w:jc w:val="both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B0" w:rsidRDefault="00933EB0" w:rsidP="00933E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 дня, а в случае запроса документов и (или) сведений от других государственных органов, иных организаций – 10 дней</w:t>
            </w:r>
          </w:p>
          <w:p w:rsidR="00F63A74" w:rsidRDefault="00F63A74" w:rsidP="0031005A">
            <w:pPr>
              <w:jc w:val="center"/>
              <w:rPr>
                <w:sz w:val="30"/>
                <w:szCs w:val="30"/>
              </w:rPr>
            </w:pP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933EB0" w:rsidRPr="00AB7C3A" w:rsidRDefault="00933EB0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E" w:rsidRPr="006D5D07" w:rsidRDefault="006E601E" w:rsidP="006E601E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lastRenderedPageBreak/>
              <w:t>Управляющий</w:t>
            </w:r>
            <w:r>
              <w:rPr>
                <w:sz w:val="30"/>
                <w:szCs w:val="30"/>
              </w:rPr>
              <w:t xml:space="preserve"> </w:t>
            </w:r>
            <w:r w:rsidRPr="006D5D07">
              <w:rPr>
                <w:sz w:val="30"/>
                <w:szCs w:val="30"/>
              </w:rPr>
              <w:t>делами</w:t>
            </w:r>
          </w:p>
          <w:p w:rsidR="006E601E" w:rsidRPr="006D5D07" w:rsidRDefault="006E601E" w:rsidP="006E601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Скиндер</w:t>
            </w:r>
            <w:proofErr w:type="spellEnd"/>
            <w:r>
              <w:rPr>
                <w:b/>
                <w:sz w:val="30"/>
                <w:szCs w:val="30"/>
              </w:rPr>
              <w:t xml:space="preserve"> Елена Александровна</w:t>
            </w:r>
          </w:p>
          <w:p w:rsidR="006E601E" w:rsidRDefault="006E601E" w:rsidP="006E601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5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43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62</w:t>
            </w:r>
          </w:p>
          <w:p w:rsidR="00F1485B" w:rsidRPr="006D5D07" w:rsidRDefault="00F1485B" w:rsidP="00F1485B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  <w:p w:rsidR="00F1485B" w:rsidRPr="006D5D07" w:rsidRDefault="00F1485B" w:rsidP="00F1485B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 xml:space="preserve">на  время  отсутствия </w:t>
            </w:r>
            <w:r>
              <w:rPr>
                <w:sz w:val="30"/>
                <w:szCs w:val="30"/>
              </w:rPr>
              <w:t>председатель</w:t>
            </w:r>
          </w:p>
          <w:p w:rsidR="00F1485B" w:rsidRPr="006D5D07" w:rsidRDefault="00F1485B" w:rsidP="00F1485B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Михолап Вера Геннадьевна</w:t>
            </w:r>
          </w:p>
          <w:p w:rsidR="00F63A74" w:rsidRPr="006D5D07" w:rsidRDefault="00F1485B" w:rsidP="00F1485B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5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43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60</w:t>
            </w:r>
          </w:p>
        </w:tc>
      </w:tr>
    </w:tbl>
    <w:p w:rsidR="002D6E87" w:rsidRPr="00E94515" w:rsidRDefault="002D6E87" w:rsidP="00E94515"/>
    <w:sectPr w:rsidR="002D6E87" w:rsidRPr="00E94515" w:rsidSect="00E853FF">
      <w:pgSz w:w="16838" w:h="11906" w:orient="landscape"/>
      <w:pgMar w:top="567" w:right="536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4515"/>
    <w:rsid w:val="000D12EF"/>
    <w:rsid w:val="00236C0E"/>
    <w:rsid w:val="002D6E87"/>
    <w:rsid w:val="004F520E"/>
    <w:rsid w:val="006E601E"/>
    <w:rsid w:val="00713B2E"/>
    <w:rsid w:val="00933EB0"/>
    <w:rsid w:val="00A846DF"/>
    <w:rsid w:val="00C35D4D"/>
    <w:rsid w:val="00CD6893"/>
    <w:rsid w:val="00E853FF"/>
    <w:rsid w:val="00E94515"/>
    <w:rsid w:val="00F1485B"/>
    <w:rsid w:val="00F6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945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1E20-DC57-4A4B-BF29-DAA98EDF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</cp:lastModifiedBy>
  <cp:revision>4</cp:revision>
  <dcterms:created xsi:type="dcterms:W3CDTF">2022-04-29T07:53:00Z</dcterms:created>
  <dcterms:modified xsi:type="dcterms:W3CDTF">2023-09-12T12:43:00Z</dcterms:modified>
</cp:coreProperties>
</file>