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E7" w:rsidRDefault="00F01BE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01BE7" w:rsidRDefault="00F01BE7">
      <w:pPr>
        <w:pStyle w:val="newncpi"/>
        <w:ind w:firstLine="0"/>
        <w:jc w:val="center"/>
      </w:pPr>
      <w:r>
        <w:rPr>
          <w:rStyle w:val="datepr"/>
        </w:rPr>
        <w:t>18 сентября 2020 г.</w:t>
      </w:r>
      <w:r>
        <w:rPr>
          <w:rStyle w:val="number"/>
        </w:rPr>
        <w:t xml:space="preserve"> № 541</w:t>
      </w:r>
      <w:bookmarkStart w:id="0" w:name="_GoBack"/>
      <w:bookmarkEnd w:id="0"/>
    </w:p>
    <w:p w:rsidR="00F01BE7" w:rsidRDefault="00F01BE7">
      <w:pPr>
        <w:pStyle w:val="titlencpi"/>
      </w:pPr>
      <w:r>
        <w:t>О документах, запрашиваемых при осуществлении административных процедур</w:t>
      </w:r>
    </w:p>
    <w:p w:rsidR="00F01BE7" w:rsidRDefault="00F01BE7">
      <w:pPr>
        <w:pStyle w:val="changei"/>
      </w:pPr>
      <w:r>
        <w:t>Изменения и дополнения:</w:t>
      </w:r>
    </w:p>
    <w:p w:rsidR="00F01BE7" w:rsidRPr="00F01BE7" w:rsidRDefault="00F01BE7">
      <w:pPr>
        <w:pStyle w:val="changeadd"/>
        <w:rPr>
          <w:sz w:val="20"/>
          <w:szCs w:val="20"/>
        </w:rPr>
      </w:pPr>
      <w:r w:rsidRPr="00F01BE7">
        <w:rPr>
          <w:sz w:val="20"/>
          <w:szCs w:val="20"/>
        </w:rPr>
        <w:t>Постановление Совета Министров Республики Беларусь от 31 декабря 2024 г. № 1067 (Национальный правовой Интернет-портал Республики Беларусь, 14.01.2025, 5/54462) &lt;C22401067&gt;</w:t>
      </w:r>
    </w:p>
    <w:p w:rsidR="00F01BE7" w:rsidRDefault="00F01BE7">
      <w:pPr>
        <w:pStyle w:val="newncpi"/>
      </w:pPr>
      <w:r>
        <w:t> </w:t>
      </w:r>
    </w:p>
    <w:p w:rsidR="00F01BE7" w:rsidRDefault="00F01BE7">
      <w:pPr>
        <w:pStyle w:val="preamble"/>
      </w:pPr>
      <w:proofErr w:type="gramStart"/>
      <w:r>
        <w:t>На основании абзаца четвертого подпункта 4.2 пункта 4 Указа Президента Республики Беларусь от 4 декабря 2014 г. № 566 «О вопросах осуществления административных процедур», пункта 4 статьи 15 Закона Республики Беларусь от 28 октября 2008 г. № 433-З «Об основах административных процедур», а также в целях закрепления единообразного порядка осуществления административных процедур местными исполнительными и распорядительными органами по заявлениям граждан Совет Министров</w:t>
      </w:r>
      <w:proofErr w:type="gramEnd"/>
      <w:r>
        <w:t xml:space="preserve"> Республики Беларусь ПОСТАНОВЛЯЕТ:</w:t>
      </w:r>
    </w:p>
    <w:p w:rsidR="00F01BE7" w:rsidRDefault="00F01BE7">
      <w:pPr>
        <w:pStyle w:val="point"/>
      </w:pPr>
      <w:r>
        <w:t>1. Установить перечень 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граждан, согласно приложению.</w:t>
      </w:r>
    </w:p>
    <w:p w:rsidR="00F01BE7" w:rsidRDefault="00F01BE7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F01BE7" w:rsidRDefault="00F01BE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F01BE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1BE7" w:rsidRDefault="00F01BE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1BE7" w:rsidRDefault="00F01BE7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F01BE7" w:rsidRDefault="00F01BE7">
      <w:pPr>
        <w:pStyle w:val="newncpi0"/>
      </w:pPr>
      <w:r>
        <w:t> </w:t>
      </w:r>
    </w:p>
    <w:p w:rsidR="00F01BE7" w:rsidRDefault="00F01BE7">
      <w:pPr>
        <w:rPr>
          <w:rFonts w:eastAsia="Times New Roman"/>
        </w:rPr>
        <w:sectPr w:rsidR="00F01BE7" w:rsidSect="00F01BE7">
          <w:headerReference w:type="even" r:id="rId6"/>
          <w:headerReference w:type="default" r:id="rId7"/>
          <w:footerReference w:type="firs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F01BE7" w:rsidRDefault="00F01BE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536"/>
        <w:gridCol w:w="3685"/>
      </w:tblGrid>
      <w:tr w:rsidR="00F01BE7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append1"/>
            </w:pPr>
            <w:r>
              <w:t>Приложение</w:t>
            </w:r>
          </w:p>
          <w:p w:rsidR="00F01BE7" w:rsidRDefault="00F01BE7">
            <w:pPr>
              <w:pStyle w:val="append"/>
            </w:pPr>
            <w:r>
              <w:t xml:space="preserve">к постановлению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F01BE7" w:rsidRDefault="00F01BE7">
            <w:pPr>
              <w:pStyle w:val="append"/>
            </w:pPr>
            <w:r>
              <w:t>18.09.2020 № 541</w:t>
            </w:r>
          </w:p>
        </w:tc>
      </w:tr>
    </w:tbl>
    <w:p w:rsidR="00F01BE7" w:rsidRDefault="00F01BE7" w:rsidP="00F01BE7">
      <w:pPr>
        <w:pStyle w:val="titlep"/>
        <w:spacing w:before="0"/>
        <w:jc w:val="left"/>
      </w:pPr>
      <w:r>
        <w:t>ПЕРЕЧЕНЬ</w:t>
      </w:r>
      <w:r>
        <w:br/>
        <w:t>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17"/>
        <w:gridCol w:w="2696"/>
        <w:gridCol w:w="7708"/>
      </w:tblGrid>
      <w:tr w:rsidR="00F01BE7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1BE7" w:rsidRDefault="00F01BE7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1BE7" w:rsidRDefault="00F01BE7">
            <w:pPr>
              <w:pStyle w:val="table10"/>
              <w:jc w:val="center"/>
            </w:pPr>
            <w:r>
              <w:t>Структурный элемент перечня*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1BE7" w:rsidRDefault="00F01BE7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</w:tr>
      <w:tr w:rsidR="00F01BE7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>50. Принятие решения о назначении семейного капитала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 xml:space="preserve">пункт 2.46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>справка (справки) о занимаемом в данном населенном пункте жилом помещении, месте жительства и составе семьи – на всех членов семьи, постоянно проживающих в Республике Беларусь (граждан Республики Беларусь, зарегистрированных по месту жительства (месту пребывания) в Республике Беларусь, иностранных граждан и лиц без гражданства, зарегистрированных по месту жительства в Республике Беларусь)</w:t>
            </w:r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(детей), установлении над ребенком (детьми) опеки (попечительства)</w:t>
            </w:r>
            <w:proofErr w:type="gramEnd"/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комитета, местной администрации района в городе или органа опеки и попечительства</w:t>
            </w:r>
            <w:proofErr w:type="gramEnd"/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</w:t>
            </w:r>
            <w:proofErr w:type="gramEnd"/>
            <w:r>
              <w:t xml:space="preserve"> определено место проживания детей с одним из родителей и не установлены алименты на содержание детей</w:t>
            </w:r>
          </w:p>
        </w:tc>
      </w:tr>
      <w:tr w:rsidR="00F01BE7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>51. </w:t>
            </w:r>
            <w:proofErr w:type="gramStart"/>
            <w:r>
              <w:t>Принятие решения о досрочном распоряжении средствами семейного капитала на возведение, реконструкцию, приобретение жилых помещений, приобретение доли (долей) в праве собственности на них, 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ими</w:t>
            </w:r>
            <w:proofErr w:type="gramEnd"/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 xml:space="preserve">подпункт 2.47.1 пункта 2.47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F01BE7" w:rsidRDefault="00F01BE7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  <w:proofErr w:type="gramEnd"/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lastRenderedPageBreak/>
              <w:t>сведения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</w:t>
            </w:r>
            <w:proofErr w:type="gramEnd"/>
            <w:r>
              <w:t>, не установлены алименты на содержание ребенка (детей)</w:t>
            </w:r>
          </w:p>
          <w:p w:rsidR="00F01BE7" w:rsidRDefault="00F01BE7">
            <w:pPr>
              <w:pStyle w:val="table10"/>
              <w:spacing w:before="120"/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справка о состоянии на учете нуждающихся в улучшении жилищных условий на дату подачи заявления о досрочном распоряжении средствами семейного капитала (в случае состояния на учете нуждающихся в улучшении жилищных условий в местном исполнительном и распорядительном органе) и справка (справки) о правах на объекты недвижимого имущества гражданина, включая всех членов семьи, учитываемых в составе семьи при определении права на досрочное распоряжение</w:t>
            </w:r>
            <w:proofErr w:type="gramEnd"/>
            <w:r>
              <w:t xml:space="preserve"> средствами семейного капитала**, – при обращении за досрочным распоряжением средствами семейного капитала на возведение, реконструкцию, приобретение жилых помещений, приобретение доли (долей) в праве собственности на них</w:t>
            </w:r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справка о состоянии на учете нуждающихся в улучшении жилищных условий на дату заключения кредитного договора, договора займа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всех членов семьи, учитываемых в составе семьи при определении права на досрочное распоряжение средствами семейного капитала</w:t>
            </w:r>
            <w:proofErr w:type="gramEnd"/>
            <w:r>
              <w:t xml:space="preserve">**, – </w:t>
            </w:r>
            <w:proofErr w:type="gramStart"/>
            <w:r>
              <w:t>при обращении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кредитами, займами</w:t>
            </w:r>
            <w:proofErr w:type="gramEnd"/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информация о существующих в момент выдачи информации правах, ограничениях (обременениях) прав на земельный участок**, сведения о том, что одноквартирный (блокированный) жилой дом не введен в эксплуатацию и не начата процедура изъятия земельного участка, – при обращении за досрочным распоряжением средствами семейного капитала на возведение одноквартирных жилых домов, квартир в блокированных жилых домах</w:t>
            </w:r>
            <w:proofErr w:type="gramEnd"/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информация о существующих в момент выдачи информации правах, ограничениях (обременениях) прав на земельный участок** – при обращении за досрочным распоряжением средствами семейного капитала на реконструкцию одноквартирных жилых домов, квартир в блокированных жилых домах</w:t>
            </w:r>
            <w:proofErr w:type="gramEnd"/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 xml:space="preserve">акт обследования состояния жилого помещения (части жилого помещения), которое (доля (доли) в праве собственности на которое) приобретается с досрочным использованием средств семейного капитала, на соответствие (несоответствие) </w:t>
            </w:r>
            <w:r>
              <w:lastRenderedPageBreak/>
              <w:t>установленным для проживания санитарным и техническим требованиям – при обращении за досрочным распоряжением средствами семейного капитала на приобретение жилых помещений, доли (долей) в праве собственности на них (за исключением жилых помещений, возведение которых осуществлялось по</w:t>
            </w:r>
            <w:proofErr w:type="gramEnd"/>
            <w:r>
              <w:t> государственному заказу)</w:t>
            </w:r>
          </w:p>
          <w:p w:rsidR="00F01BE7" w:rsidRDefault="00F01BE7">
            <w:pPr>
              <w:pStyle w:val="table10"/>
              <w:spacing w:before="120"/>
            </w:pPr>
            <w:r>
              <w:t>сведения об отсутствии в государственном информационном ресурсе «Единый реестр пустующих домов» одноквартирного жилого дома, квартиры в блокированном жилом доме – при обращении за досрочным распоряжением средствами семейного капитала на приобретение таких жилых домов, квартир, доли (долей) в праве собственности на них</w:t>
            </w:r>
          </w:p>
        </w:tc>
      </w:tr>
      <w:tr w:rsidR="00F01BE7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lastRenderedPageBreak/>
              <w:t>52. Принятие решения о досрочном распоряжении средствами семейного капитала на получение на платной основе общего высшего образования, специального высшего образования, среднего специального образования в 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 xml:space="preserve">подпункт 2.47.2 пункта 2.47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F01BE7" w:rsidRDefault="00F01BE7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  <w:proofErr w:type="gramEnd"/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сведения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</w:t>
            </w:r>
            <w:proofErr w:type="gramEnd"/>
            <w:r>
              <w:t>, не установлены алименты на содержание ребенка (детей)</w:t>
            </w:r>
          </w:p>
          <w:p w:rsidR="00F01BE7" w:rsidRDefault="00F01BE7">
            <w:pPr>
              <w:pStyle w:val="table10"/>
              <w:spacing w:before="120"/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</w:tr>
      <w:tr w:rsidR="00F01BE7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>53. Принятие решения о досрочном распоряжении средствами семейного капитала на получение платных медицинских услуг, оказываемых государственными организациями здравоохранения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 xml:space="preserve">подпункт 2.47.3 пункта 2.47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F01BE7" w:rsidRDefault="00F01BE7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  <w:proofErr w:type="gramEnd"/>
          </w:p>
          <w:p w:rsidR="00F01BE7" w:rsidRDefault="00F01BE7">
            <w:pPr>
              <w:pStyle w:val="table10"/>
              <w:spacing w:before="120"/>
            </w:pPr>
            <w:proofErr w:type="gramStart"/>
            <w:r>
              <w:t xml:space="preserve">сведения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</w:t>
            </w:r>
            <w:r>
              <w:lastRenderedPageBreak/>
              <w:t>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</w:t>
            </w:r>
            <w:proofErr w:type="gramEnd"/>
            <w:r>
              <w:t>, не установлены алименты на содержание ребенка (детей)</w:t>
            </w:r>
          </w:p>
          <w:p w:rsidR="00F01BE7" w:rsidRDefault="00F01BE7">
            <w:pPr>
              <w:pStyle w:val="table10"/>
              <w:spacing w:before="120"/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</w:tr>
      <w:tr w:rsidR="00F01BE7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lastRenderedPageBreak/>
              <w:t>53</w:t>
            </w:r>
            <w:r>
              <w:rPr>
                <w:vertAlign w:val="superscript"/>
              </w:rPr>
              <w:t>1</w:t>
            </w:r>
            <w:r>
              <w:t>. Принятие решения о досрочном распоряжении средствами семейного капитала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>подпункт 2.47.4 пункта 2.47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proofErr w:type="gramStart"/>
            <w: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  <w:r>
              <w:br/>
            </w:r>
            <w:r>
              <w:br/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  <w:r>
              <w:br/>
            </w:r>
            <w:r>
              <w:br/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</w:t>
            </w:r>
            <w:proofErr w:type="gramEnd"/>
            <w:r>
              <w:t>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</w:p>
          <w:p w:rsidR="00F01BE7" w:rsidRDefault="00F01BE7">
            <w:pPr>
              <w:pStyle w:val="table10"/>
              <w:spacing w:before="120"/>
            </w:pPr>
            <w:r>
              <w:br/>
            </w:r>
            <w:proofErr w:type="gramStart"/>
            <w:r>
              <w:t>сведения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</w:t>
            </w:r>
            <w:proofErr w:type="gramEnd"/>
            <w:r>
              <w:t>, не установлены алименты на содержание ребенка (детей)</w:t>
            </w:r>
          </w:p>
          <w:p w:rsidR="00F01BE7" w:rsidRDefault="00F01BE7">
            <w:pPr>
              <w:pStyle w:val="table10"/>
              <w:spacing w:before="120"/>
            </w:pPr>
            <w:r>
              <w:br/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</w:tr>
      <w:tr w:rsidR="00F01BE7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 xml:space="preserve">54. Принятие решения о распоряжении средствами семейного капитала после истечения 18 лет </w:t>
            </w:r>
            <w:proofErr w:type="gramStart"/>
            <w:r>
              <w:t>с даты рождения</w:t>
            </w:r>
            <w:proofErr w:type="gramEnd"/>
            <w:r>
              <w:t xml:space="preserve"> ребенка, в связи с рождением (усыновлением, удочерением) которого назначен семейный капитал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 xml:space="preserve">пункт 2.48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BE7" w:rsidRDefault="00F01BE7">
            <w:pPr>
              <w:pStyle w:val="table10"/>
              <w:spacing w:before="120"/>
            </w:pPr>
            <w: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F01BE7" w:rsidRDefault="00F01BE7">
            <w:pPr>
              <w:pStyle w:val="table10"/>
              <w:spacing w:before="120"/>
            </w:pPr>
            <w: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F01BE7" w:rsidRDefault="00F01BE7">
            <w:pPr>
              <w:pStyle w:val="table10"/>
              <w:spacing w:before="120"/>
            </w:pPr>
            <w: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</w:tr>
    </w:tbl>
    <w:p w:rsidR="00F01BE7" w:rsidRDefault="00F01BE7">
      <w:pPr>
        <w:pStyle w:val="newncpi"/>
      </w:pPr>
      <w:r>
        <w:t> </w:t>
      </w:r>
    </w:p>
    <w:p w:rsidR="00F01BE7" w:rsidRDefault="00F01BE7">
      <w:pPr>
        <w:pStyle w:val="snoskiline"/>
      </w:pPr>
      <w:r>
        <w:t>______________________________</w:t>
      </w:r>
    </w:p>
    <w:p w:rsidR="00F01BE7" w:rsidRDefault="00F01BE7">
      <w:pPr>
        <w:pStyle w:val="snoski"/>
      </w:pPr>
      <w:r>
        <w:t>* 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200.</w:t>
      </w:r>
    </w:p>
    <w:p w:rsidR="00F01BE7" w:rsidRDefault="00F01BE7">
      <w:pPr>
        <w:pStyle w:val="snoski"/>
      </w:pPr>
      <w:r>
        <w:t>** Соответствующая информация получается уполномоченным органом из единого государственного регистра недвижимого имущества, прав на него и сделок с ним посредством общегосударственной автоматизированной информационной системы в форме информационного сообщения.</w:t>
      </w:r>
    </w:p>
    <w:p w:rsidR="00F01BE7" w:rsidRDefault="00F01BE7">
      <w:pPr>
        <w:pStyle w:val="snoski"/>
        <w:spacing w:after="240"/>
      </w:pPr>
      <w:proofErr w:type="gramStart"/>
      <w: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  <w:proofErr w:type="gramEnd"/>
    </w:p>
    <w:p w:rsidR="00F01BE7" w:rsidRDefault="00F01BE7">
      <w:pPr>
        <w:pStyle w:val="newncpi"/>
      </w:pPr>
      <w:r>
        <w:lastRenderedPageBreak/>
        <w:t> </w:t>
      </w:r>
    </w:p>
    <w:p w:rsidR="00B572F5" w:rsidRDefault="00B572F5"/>
    <w:sectPr w:rsidR="00B572F5" w:rsidSect="00F01BE7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31" w:rsidRDefault="00871E31" w:rsidP="00F01BE7">
      <w:r>
        <w:separator/>
      </w:r>
    </w:p>
  </w:endnote>
  <w:endnote w:type="continuationSeparator" w:id="1">
    <w:p w:rsidR="00871E31" w:rsidRDefault="00871E31" w:rsidP="00F0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16"/>
    </w:tblGrid>
    <w:tr w:rsidR="00F01BE7" w:rsidTr="00F01BE7">
      <w:tc>
        <w:tcPr>
          <w:tcW w:w="1800" w:type="dxa"/>
          <w:shd w:val="clear" w:color="auto" w:fill="auto"/>
          <w:vAlign w:val="center"/>
        </w:tcPr>
        <w:p w:rsidR="00F01BE7" w:rsidRDefault="00F01BE7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01BE7" w:rsidRDefault="00F01BE7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1BE7" w:rsidRDefault="00F01BE7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23.01.2025</w:t>
          </w:r>
        </w:p>
        <w:p w:rsidR="00F01BE7" w:rsidRPr="00F01BE7" w:rsidRDefault="00F01BE7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1BE7" w:rsidRDefault="00F01B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31" w:rsidRDefault="00871E31" w:rsidP="00F01BE7">
      <w:r>
        <w:separator/>
      </w:r>
    </w:p>
  </w:footnote>
  <w:footnote w:type="continuationSeparator" w:id="1">
    <w:p w:rsidR="00871E31" w:rsidRDefault="00871E31" w:rsidP="00F01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E7" w:rsidRDefault="002265C8" w:rsidP="00DC2C5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1B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1BE7" w:rsidRDefault="00F01B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E7" w:rsidRPr="00F01BE7" w:rsidRDefault="002265C8" w:rsidP="00DC2C54">
    <w:pPr>
      <w:pStyle w:val="a4"/>
      <w:framePr w:wrap="around" w:vAnchor="text" w:hAnchor="margin" w:xAlign="center" w:y="1"/>
      <w:rPr>
        <w:rStyle w:val="a8"/>
        <w:rFonts w:ascii="Times New Roman" w:hAnsi="Times New Roman" w:cs="Times New Roman"/>
        <w:sz w:val="24"/>
      </w:rPr>
    </w:pPr>
    <w:r w:rsidRPr="00F01BE7">
      <w:rPr>
        <w:rStyle w:val="a8"/>
        <w:rFonts w:ascii="Times New Roman" w:hAnsi="Times New Roman" w:cs="Times New Roman"/>
        <w:sz w:val="24"/>
      </w:rPr>
      <w:fldChar w:fldCharType="begin"/>
    </w:r>
    <w:r w:rsidR="00F01BE7" w:rsidRPr="00F01BE7">
      <w:rPr>
        <w:rStyle w:val="a8"/>
        <w:rFonts w:ascii="Times New Roman" w:hAnsi="Times New Roman" w:cs="Times New Roman"/>
        <w:sz w:val="24"/>
      </w:rPr>
      <w:instrText xml:space="preserve">PAGE  </w:instrText>
    </w:r>
    <w:r w:rsidRPr="00F01BE7">
      <w:rPr>
        <w:rStyle w:val="a8"/>
        <w:rFonts w:ascii="Times New Roman" w:hAnsi="Times New Roman" w:cs="Times New Roman"/>
        <w:sz w:val="24"/>
      </w:rPr>
      <w:fldChar w:fldCharType="separate"/>
    </w:r>
    <w:r w:rsidR="00566A90">
      <w:rPr>
        <w:rStyle w:val="a8"/>
        <w:rFonts w:ascii="Times New Roman" w:hAnsi="Times New Roman" w:cs="Times New Roman"/>
        <w:noProof/>
        <w:sz w:val="24"/>
      </w:rPr>
      <w:t>6</w:t>
    </w:r>
    <w:r w:rsidRPr="00F01BE7">
      <w:rPr>
        <w:rStyle w:val="a8"/>
        <w:rFonts w:ascii="Times New Roman" w:hAnsi="Times New Roman" w:cs="Times New Roman"/>
        <w:sz w:val="24"/>
      </w:rPr>
      <w:fldChar w:fldCharType="end"/>
    </w:r>
  </w:p>
  <w:p w:rsidR="00F01BE7" w:rsidRPr="00F01BE7" w:rsidRDefault="00F01BE7">
    <w:pPr>
      <w:pStyle w:val="a4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01BE7"/>
    <w:rsid w:val="002265C8"/>
    <w:rsid w:val="0042383D"/>
    <w:rsid w:val="00516FC5"/>
    <w:rsid w:val="00566A90"/>
    <w:rsid w:val="00871E31"/>
    <w:rsid w:val="00B572F5"/>
    <w:rsid w:val="00CF7642"/>
    <w:rsid w:val="00E63187"/>
    <w:rsid w:val="00F0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ncpi">
    <w:name w:val="titlencpi"/>
    <w:basedOn w:val="a"/>
    <w:rsid w:val="00F01BE7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01BE7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01BE7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01BE7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1BE7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1BE7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1BE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1BE7"/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1BE7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1BE7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01BE7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1BE7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1BE7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1B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1BE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1BE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1BE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01B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1BE7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01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1BE7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F01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BE7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F01BE7"/>
  </w:style>
  <w:style w:type="table" w:styleId="a9">
    <w:name w:val="Table Grid"/>
    <w:basedOn w:val="a1"/>
    <w:uiPriority w:val="59"/>
    <w:rsid w:val="00F01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66A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ncpi">
    <w:name w:val="titlencpi"/>
    <w:basedOn w:val="a"/>
    <w:rsid w:val="00F01BE7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01BE7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01BE7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01BE7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1BE7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1BE7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1BE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1BE7"/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1BE7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1BE7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01BE7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1BE7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1BE7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1B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1BE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1BE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1BE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01B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1BE7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01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1BE7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F01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BE7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F01BE7"/>
  </w:style>
  <w:style w:type="table" w:styleId="a9">
    <w:name w:val="Table Grid"/>
    <w:basedOn w:val="a1"/>
    <w:uiPriority w:val="59"/>
    <w:rsid w:val="00F0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1813</Words>
  <Characters>12881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Лученок Светлана Ивановна</dc:creator>
  <cp:lastModifiedBy>Управление по труду</cp:lastModifiedBy>
  <cp:revision>2</cp:revision>
  <dcterms:created xsi:type="dcterms:W3CDTF">2025-01-27T12:23:00Z</dcterms:created>
  <dcterms:modified xsi:type="dcterms:W3CDTF">2025-01-27T12:23:00Z</dcterms:modified>
</cp:coreProperties>
</file>