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DF" w:rsidRDefault="005243F7" w:rsidP="005243F7">
      <w:pPr>
        <w:spacing w:after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 xml:space="preserve">Как защитить себя от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кибермошенничества</w:t>
      </w:r>
      <w:proofErr w:type="spellEnd"/>
      <w:r w:rsidR="007262DF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7262DF">
        <w:rPr>
          <w:rFonts w:ascii="Times New Roman" w:hAnsi="Times New Roman" w:cs="Times New Roman"/>
          <w:b/>
          <w:bCs/>
          <w:sz w:val="30"/>
          <w:szCs w:val="30"/>
        </w:rPr>
        <w:tab/>
      </w:r>
    </w:p>
    <w:p w:rsidR="007262DF" w:rsidRDefault="007262DF" w:rsidP="007262DF">
      <w:pPr>
        <w:spacing w:after="0"/>
        <w:rPr>
          <w:rFonts w:ascii="Times New Roman" w:hAnsi="Times New Roman" w:cs="Times New Roman"/>
          <w:b/>
          <w:bCs/>
          <w:sz w:val="30"/>
          <w:szCs w:val="30"/>
        </w:rPr>
      </w:pPr>
    </w:p>
    <w:p w:rsidR="007262DF" w:rsidRDefault="007262DF" w:rsidP="007262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>Уважаемые  граждане</w:t>
      </w:r>
      <w:r w:rsidR="00F349D8">
        <w:rPr>
          <w:rFonts w:ascii="Times New Roman" w:hAnsi="Times New Roman" w:cs="Times New Roman"/>
          <w:b/>
          <w:bCs/>
          <w:sz w:val="30"/>
          <w:szCs w:val="30"/>
        </w:rPr>
        <w:t>! Н</w:t>
      </w:r>
      <w:r>
        <w:rPr>
          <w:rFonts w:ascii="Times New Roman" w:hAnsi="Times New Roman" w:cs="Times New Roman"/>
          <w:b/>
          <w:bCs/>
          <w:sz w:val="30"/>
          <w:szCs w:val="30"/>
        </w:rPr>
        <w:t>а территории Толочинского района с 26 мая по 4 июня будет реализована республиканская профилактическая акция «На страже цифровой безопасности!».</w:t>
      </w:r>
    </w:p>
    <w:p w:rsidR="007262DF" w:rsidRDefault="007262DF" w:rsidP="007262DF">
      <w:pPr>
        <w:spacing w:after="0"/>
        <w:rPr>
          <w:rFonts w:ascii="Times New Roman" w:hAnsi="Times New Roman" w:cs="Times New Roman"/>
          <w:b/>
          <w:bCs/>
          <w:sz w:val="30"/>
          <w:szCs w:val="30"/>
        </w:rPr>
      </w:pPr>
    </w:p>
    <w:p w:rsidR="00917E8C" w:rsidRPr="007262DF" w:rsidRDefault="00F349D8" w:rsidP="00726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Как защитить </w:t>
      </w:r>
      <w:r w:rsidR="007262DF">
        <w:rPr>
          <w:rFonts w:ascii="Times New Roman" w:hAnsi="Times New Roman" w:cs="Times New Roman"/>
          <w:b/>
          <w:bCs/>
          <w:sz w:val="30"/>
          <w:szCs w:val="30"/>
        </w:rPr>
        <w:t>себя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от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кибермошенничества</w:t>
      </w:r>
      <w:proofErr w:type="spellEnd"/>
      <w:r w:rsidR="007262DF">
        <w:rPr>
          <w:rFonts w:ascii="Times New Roman" w:hAnsi="Times New Roman" w:cs="Times New Roman"/>
          <w:b/>
          <w:bCs/>
          <w:sz w:val="30"/>
          <w:szCs w:val="30"/>
        </w:rPr>
        <w:t>?</w:t>
      </w:r>
    </w:p>
    <w:p w:rsidR="00917E8C" w:rsidRDefault="00F349D8" w:rsidP="007262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Кибермошенники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постоянно совершенствуют методы обмана, используя новые технологии и социальную инженерию. Ваша задача — быть в курсе актуальных схем и уметь донести эту информацию до граждан. Ниже представлены наиболее распространённые сценарии мошенничеств и рекомендации по профилактике.</w:t>
      </w:r>
    </w:p>
    <w:p w:rsidR="00917E8C" w:rsidRDefault="00F349D8" w:rsidP="00726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Основные схемы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кибермошенничества</w:t>
      </w:r>
      <w:proofErr w:type="spellEnd"/>
    </w:p>
    <w:p w:rsidR="00917E8C" w:rsidRDefault="00F349D8" w:rsidP="007262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 xml:space="preserve">Мошенничество под видом работников коммунальных служб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и государственных органов.</w:t>
      </w:r>
      <w:r>
        <w:rPr>
          <w:rFonts w:ascii="Times New Roman" w:hAnsi="Times New Roman" w:cs="Times New Roman"/>
          <w:sz w:val="30"/>
          <w:szCs w:val="30"/>
        </w:rPr>
        <w:t xml:space="preserve"> Злоумышленники выдают себя </w:t>
      </w:r>
      <w:r>
        <w:rPr>
          <w:rFonts w:ascii="Times New Roman" w:hAnsi="Times New Roman" w:cs="Times New Roman"/>
          <w:sz w:val="30"/>
          <w:szCs w:val="30"/>
        </w:rPr>
        <w:br/>
        <w:t>за сотрудников коммунальных служб (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энергонадзора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водоканала, газовой службы), а также представителей правоохранительных органов, банков или других государственных структур. Они могут звонить </w:t>
      </w:r>
      <w:r>
        <w:rPr>
          <w:rFonts w:ascii="Times New Roman" w:hAnsi="Times New Roman" w:cs="Times New Roman"/>
          <w:sz w:val="30"/>
          <w:szCs w:val="30"/>
        </w:rPr>
        <w:br/>
        <w:t xml:space="preserve">по телефону, в том числе по стационарной линии, или использовать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мессенджеры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 w:cs="Times New Roman"/>
          <w:sz w:val="30"/>
          <w:szCs w:val="30"/>
        </w:rPr>
        <w:t>Viber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WhatsApp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). Цель — под любым предлогом получить личные данные, реквизиты банковских карт или вынудить перевести деньги на «безопасные» счета. Часто работают </w:t>
      </w:r>
      <w:r>
        <w:rPr>
          <w:rFonts w:ascii="Times New Roman" w:hAnsi="Times New Roman" w:cs="Times New Roman"/>
          <w:sz w:val="30"/>
          <w:szCs w:val="30"/>
        </w:rPr>
        <w:br/>
        <w:t>в паре: один представляется сотрудником коммунальной службы, другой – правоохранительных органов или банка, убеждая жертву, что ее данные скомпрометированы, и для «спасения» средств необходимо оформить кредит или перевести деньги.</w:t>
      </w:r>
    </w:p>
    <w:p w:rsidR="007262DF" w:rsidRDefault="00F349D8" w:rsidP="007262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>Мошенничество с использованием мобильной связи.</w:t>
      </w:r>
      <w:r>
        <w:rPr>
          <w:rFonts w:ascii="Times New Roman" w:hAnsi="Times New Roman" w:cs="Times New Roman"/>
          <w:sz w:val="30"/>
          <w:szCs w:val="30"/>
        </w:rPr>
        <w:t xml:space="preserve"> Мошенники представляются сотрудниками операторов сотовой связи (А</w:t>
      </w:r>
      <w:proofErr w:type="gramStart"/>
      <w:r>
        <w:rPr>
          <w:rFonts w:ascii="Times New Roman" w:hAnsi="Times New Roman" w:cs="Times New Roman"/>
          <w:sz w:val="30"/>
          <w:szCs w:val="30"/>
        </w:rPr>
        <w:t>1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МТС). Под предлогом окончания срока действия договора или необходимости обновления услуг они убеждают жертву перейти </w:t>
      </w:r>
      <w:r>
        <w:rPr>
          <w:rFonts w:ascii="Times New Roman" w:hAnsi="Times New Roman" w:cs="Times New Roman"/>
          <w:sz w:val="30"/>
          <w:szCs w:val="30"/>
        </w:rPr>
        <w:br/>
        <w:t xml:space="preserve">по ссылке из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мессенджера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скачать поддельное приложение. Такие приложения дают злоумышленникам полный доступ к данным </w:t>
      </w:r>
      <w:r>
        <w:rPr>
          <w:rFonts w:ascii="Times New Roman" w:hAnsi="Times New Roman" w:cs="Times New Roman"/>
          <w:sz w:val="30"/>
          <w:szCs w:val="30"/>
        </w:rPr>
        <w:br/>
        <w:t xml:space="preserve">на смартфоне, включая коды из SMS, логины и пароли к онлайн-банкингу. Важно помнить: безопасное скачивание приложений возможно только из официальных магазинов, таких как </w:t>
      </w:r>
      <w:proofErr w:type="spellStart"/>
      <w:r>
        <w:rPr>
          <w:rFonts w:ascii="Times New Roman" w:hAnsi="Times New Roman" w:cs="Times New Roman"/>
          <w:sz w:val="30"/>
          <w:szCs w:val="30"/>
        </w:rPr>
        <w:t>Google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Play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App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Store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App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Gallery</w:t>
      </w:r>
      <w:proofErr w:type="spellEnd"/>
      <w:r>
        <w:rPr>
          <w:rFonts w:ascii="Times New Roman" w:hAnsi="Times New Roman" w:cs="Times New Roman"/>
          <w:sz w:val="30"/>
          <w:szCs w:val="30"/>
        </w:rPr>
        <w:t>. Никогда не устанавливайте приложения, переходя по сомнительным ссылкам.</w:t>
      </w:r>
    </w:p>
    <w:p w:rsidR="00917E8C" w:rsidRDefault="007262DF" w:rsidP="007262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F349D8">
        <w:rPr>
          <w:rFonts w:ascii="Times New Roman" w:hAnsi="Times New Roman" w:cs="Times New Roman"/>
          <w:b/>
          <w:bCs/>
          <w:sz w:val="30"/>
          <w:szCs w:val="30"/>
        </w:rPr>
        <w:t xml:space="preserve">Использование </w:t>
      </w:r>
      <w:proofErr w:type="spellStart"/>
      <w:r w:rsidR="00F349D8">
        <w:rPr>
          <w:rFonts w:ascii="Times New Roman" w:hAnsi="Times New Roman" w:cs="Times New Roman"/>
          <w:b/>
          <w:bCs/>
          <w:sz w:val="30"/>
          <w:szCs w:val="30"/>
        </w:rPr>
        <w:t>дипфейков</w:t>
      </w:r>
      <w:proofErr w:type="spellEnd"/>
      <w:r w:rsidR="00F349D8"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proofErr w:type="spellStart"/>
      <w:r w:rsidR="00F349D8">
        <w:rPr>
          <w:rFonts w:ascii="Times New Roman" w:hAnsi="Times New Roman" w:cs="Times New Roman"/>
          <w:b/>
          <w:bCs/>
          <w:sz w:val="30"/>
          <w:szCs w:val="30"/>
        </w:rPr>
        <w:t>нейросетей</w:t>
      </w:r>
      <w:proofErr w:type="spellEnd"/>
      <w:r w:rsidR="00F349D8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F349D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D8">
        <w:rPr>
          <w:rFonts w:ascii="Times New Roman" w:hAnsi="Times New Roman" w:cs="Times New Roman"/>
          <w:sz w:val="30"/>
          <w:szCs w:val="30"/>
        </w:rPr>
        <w:t>Киберпреступники</w:t>
      </w:r>
      <w:proofErr w:type="spellEnd"/>
      <w:r w:rsidR="00F349D8">
        <w:rPr>
          <w:rFonts w:ascii="Times New Roman" w:hAnsi="Times New Roman" w:cs="Times New Roman"/>
          <w:sz w:val="30"/>
          <w:szCs w:val="30"/>
        </w:rPr>
        <w:t xml:space="preserve"> активно применяют </w:t>
      </w:r>
      <w:proofErr w:type="spellStart"/>
      <w:r w:rsidR="00F349D8">
        <w:rPr>
          <w:rFonts w:ascii="Times New Roman" w:hAnsi="Times New Roman" w:cs="Times New Roman"/>
          <w:sz w:val="30"/>
          <w:szCs w:val="30"/>
        </w:rPr>
        <w:t>нейросети</w:t>
      </w:r>
      <w:proofErr w:type="spellEnd"/>
      <w:r w:rsidR="00F349D8">
        <w:rPr>
          <w:rFonts w:ascii="Times New Roman" w:hAnsi="Times New Roman" w:cs="Times New Roman"/>
          <w:sz w:val="30"/>
          <w:szCs w:val="30"/>
        </w:rPr>
        <w:t xml:space="preserve"> для создания поддельных голосовых сообщений и видео (</w:t>
      </w:r>
      <w:proofErr w:type="spellStart"/>
      <w:r w:rsidR="00F349D8">
        <w:rPr>
          <w:rFonts w:ascii="Times New Roman" w:hAnsi="Times New Roman" w:cs="Times New Roman"/>
          <w:sz w:val="30"/>
          <w:szCs w:val="30"/>
        </w:rPr>
        <w:t>дипфейков</w:t>
      </w:r>
      <w:proofErr w:type="spellEnd"/>
      <w:r w:rsidR="00F349D8">
        <w:rPr>
          <w:rFonts w:ascii="Times New Roman" w:hAnsi="Times New Roman" w:cs="Times New Roman"/>
          <w:sz w:val="30"/>
          <w:szCs w:val="30"/>
        </w:rPr>
        <w:t>) с использованием голоса или изображения родственников и знакомых жертвы.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349D8">
        <w:rPr>
          <w:rFonts w:ascii="Times New Roman" w:hAnsi="Times New Roman" w:cs="Times New Roman"/>
          <w:sz w:val="30"/>
          <w:szCs w:val="30"/>
        </w:rPr>
        <w:t xml:space="preserve">Затем такие </w:t>
      </w:r>
      <w:r w:rsidR="00F349D8">
        <w:rPr>
          <w:rFonts w:ascii="Times New Roman" w:hAnsi="Times New Roman" w:cs="Times New Roman"/>
          <w:sz w:val="30"/>
          <w:szCs w:val="30"/>
        </w:rPr>
        <w:lastRenderedPageBreak/>
        <w:t>фальшивые сообщения рассылаются контактам жертвы с просьбами о материальной помощи на лечение или другие нужды, часто с указанием реквизитов банковской карты или просьбой передать деньги через «знакомого».</w:t>
      </w:r>
    </w:p>
    <w:p w:rsidR="00917E8C" w:rsidRDefault="00F349D8" w:rsidP="007262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>Психологическое давление и угрозы.</w:t>
      </w:r>
      <w:r>
        <w:rPr>
          <w:rFonts w:ascii="Times New Roman" w:hAnsi="Times New Roman" w:cs="Times New Roman"/>
          <w:sz w:val="30"/>
          <w:szCs w:val="30"/>
        </w:rPr>
        <w:t xml:space="preserve"> Мошенники, выдавая себя за сотрудников правоохранительных органов или даже вашего руководителя, пишут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мессенджерах</w:t>
      </w:r>
      <w:proofErr w:type="spellEnd"/>
      <w:r>
        <w:rPr>
          <w:rFonts w:ascii="Times New Roman" w:hAnsi="Times New Roman" w:cs="Times New Roman"/>
          <w:sz w:val="30"/>
          <w:szCs w:val="30"/>
        </w:rPr>
        <w:t>, сообщая о якобы совершенном вами преступлении или соучастии в нем. Они могут угрожать обыском, изъятием имущества или денежных средств. Для «сохранения» денег предлагают перевести их на «защищенный» счет или передать курьеру, который на самом деле является их пособником. В таких случаях мошенники могут даже «переключать» жертву на подставных «сотрудников» различных ведомств (милиции, Следственного комитета, КГБ, ДФР, КГК).</w:t>
      </w:r>
    </w:p>
    <w:p w:rsidR="00917E8C" w:rsidRDefault="00F349D8" w:rsidP="007262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 xml:space="preserve">Финансовые пирамиды и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лжеинвестиции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Это одна из наиболее опасных схем. Мошенники, представляясь брокерами или трейдерами торговых площадок, предлагают жертвам быстрый и высокий доход </w:t>
      </w:r>
      <w:r>
        <w:rPr>
          <w:rFonts w:ascii="Times New Roman" w:hAnsi="Times New Roman" w:cs="Times New Roman"/>
          <w:sz w:val="30"/>
          <w:szCs w:val="30"/>
        </w:rPr>
        <w:br/>
        <w:t xml:space="preserve">от инвестиций. Они создают </w:t>
      </w:r>
      <w:proofErr w:type="spellStart"/>
      <w:r>
        <w:rPr>
          <w:rFonts w:ascii="Times New Roman" w:hAnsi="Times New Roman" w:cs="Times New Roman"/>
          <w:sz w:val="30"/>
          <w:szCs w:val="30"/>
        </w:rPr>
        <w:t>фейковые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веб-сайты несуществующих бирж с имитацией графиков и диаграмм, </w:t>
      </w:r>
      <w:r w:rsidR="007262DF">
        <w:rPr>
          <w:rFonts w:ascii="Times New Roman" w:hAnsi="Times New Roman" w:cs="Times New Roman"/>
          <w:sz w:val="30"/>
          <w:szCs w:val="30"/>
        </w:rPr>
        <w:t xml:space="preserve">регистрируют «личные кабинеты» </w:t>
      </w:r>
      <w:r>
        <w:rPr>
          <w:rFonts w:ascii="Times New Roman" w:hAnsi="Times New Roman" w:cs="Times New Roman"/>
          <w:sz w:val="30"/>
          <w:szCs w:val="30"/>
        </w:rPr>
        <w:t>и демонстрируют «прибыль». Могут даже позволить вывести небольшую сумму, чтобы убедить жертву в реальности заработка. Цель — вынудить человека вложить как можно больше денег, включая заемные средства или деньги от продажи имущества. После получения крупной суммы мошенники исчезают.</w:t>
      </w:r>
    </w:p>
    <w:p w:rsidR="00917E8C" w:rsidRDefault="00F349D8" w:rsidP="007262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>Использование "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дропов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" и ответственность. </w:t>
      </w:r>
      <w:r>
        <w:rPr>
          <w:rFonts w:ascii="Times New Roman" w:hAnsi="Times New Roman" w:cs="Times New Roman"/>
          <w:sz w:val="30"/>
          <w:szCs w:val="30"/>
        </w:rPr>
        <w:t>Для вывода похищенных средств мошенники активно используют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дропов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— подставных лиц, которые за вознаграждение предоставляют доступ </w:t>
      </w:r>
      <w:r>
        <w:rPr>
          <w:rFonts w:ascii="Times New Roman" w:hAnsi="Times New Roman" w:cs="Times New Roman"/>
          <w:sz w:val="30"/>
          <w:szCs w:val="30"/>
        </w:rPr>
        <w:br/>
        <w:t>к своим банковским счетам.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Дропы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являются ключевым звеном преступной цепочки, через которое деньги переводятся через несколько банков на иностранные счета или конвертируются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криптовалюту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="007262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Важно знать и доносить до граждан</w:t>
      </w:r>
      <w:proofErr w:type="gramStart"/>
      <w:r>
        <w:rPr>
          <w:rFonts w:ascii="Times New Roman" w:hAnsi="Times New Roman" w:cs="Times New Roman"/>
          <w:sz w:val="30"/>
          <w:szCs w:val="30"/>
        </w:rPr>
        <w:t>:«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</w:rPr>
        <w:t>дропы</w:t>
      </w:r>
      <w:proofErr w:type="spellEnd"/>
      <w:r>
        <w:rPr>
          <w:rFonts w:ascii="Times New Roman" w:hAnsi="Times New Roman" w:cs="Times New Roman"/>
          <w:sz w:val="30"/>
          <w:szCs w:val="30"/>
        </w:rPr>
        <w:t>» несут уголовную ответственность за распростра</w:t>
      </w:r>
      <w:r w:rsidR="007262DF">
        <w:rPr>
          <w:rFonts w:ascii="Times New Roman" w:hAnsi="Times New Roman" w:cs="Times New Roman"/>
          <w:sz w:val="30"/>
          <w:szCs w:val="30"/>
        </w:rPr>
        <w:t xml:space="preserve">нение чужих данных для доступа </w:t>
      </w:r>
      <w:r>
        <w:rPr>
          <w:rFonts w:ascii="Times New Roman" w:hAnsi="Times New Roman" w:cs="Times New Roman"/>
          <w:sz w:val="30"/>
          <w:szCs w:val="30"/>
        </w:rPr>
        <w:t>к банковским счетам по статье 222 УК, предусматривающей наказание до 10 лет лишения свободы.</w:t>
      </w:r>
      <w:r w:rsidR="007262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 предоставление своих личных данных для использования в мошеннических схемах предусмотрена административная ответственность по статье 12.35 КоАП.</w:t>
      </w:r>
    </w:p>
    <w:p w:rsidR="00917E8C" w:rsidRDefault="00F349D8" w:rsidP="007262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 xml:space="preserve">Регулирование оборота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криптовалюты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в Республике Беларусь. </w:t>
      </w:r>
      <w:r>
        <w:rPr>
          <w:rFonts w:ascii="Times New Roman" w:hAnsi="Times New Roman" w:cs="Times New Roman"/>
          <w:sz w:val="30"/>
          <w:szCs w:val="30"/>
        </w:rPr>
        <w:t xml:space="preserve">Операции по покупке и продаже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криптовалюты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 денежные средства (белорусские рубли, иностранная валюта или электронные деньги) разрешены только через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криптобиржи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(операторов обмена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криптовалют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), являющихся резидентами Парка высоких технологий. </w:t>
      </w:r>
      <w:r w:rsidRPr="007262DF">
        <w:rPr>
          <w:rFonts w:ascii="Times New Roman" w:hAnsi="Times New Roman" w:cs="Times New Roman"/>
          <w:b/>
          <w:sz w:val="30"/>
          <w:szCs w:val="30"/>
        </w:rPr>
        <w:t xml:space="preserve">Запрещены </w:t>
      </w:r>
      <w:r>
        <w:rPr>
          <w:rFonts w:ascii="Times New Roman" w:hAnsi="Times New Roman" w:cs="Times New Roman"/>
          <w:sz w:val="30"/>
          <w:szCs w:val="30"/>
        </w:rPr>
        <w:t>и являются незаконными операции</w:t>
      </w:r>
      <w:r w:rsidR="007262DF">
        <w:rPr>
          <w:rFonts w:ascii="Times New Roman" w:hAnsi="Times New Roman" w:cs="Times New Roman"/>
          <w:sz w:val="30"/>
          <w:szCs w:val="30"/>
        </w:rPr>
        <w:t xml:space="preserve"> по купле-продаже </w:t>
      </w:r>
      <w:proofErr w:type="spellStart"/>
      <w:r w:rsidR="007262DF">
        <w:rPr>
          <w:rFonts w:ascii="Times New Roman" w:hAnsi="Times New Roman" w:cs="Times New Roman"/>
          <w:sz w:val="30"/>
          <w:szCs w:val="30"/>
        </w:rPr>
        <w:lastRenderedPageBreak/>
        <w:t>криптовалюты</w:t>
      </w:r>
      <w:proofErr w:type="spellEnd"/>
      <w:r w:rsidR="007262D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иностранных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криптобиржах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у физических лиц. Порядок осуществления сделок с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криптовалютой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регулируется Указом Президента Республики Беларусь от 20.09.2024 № 367, за нарушение которого предусмотрена ответственность по ч. 3 ст. 13.3 КоАП, предусматривающей штраф с конфискацией всей суммы дохода.</w:t>
      </w:r>
    </w:p>
    <w:p w:rsidR="007262DF" w:rsidRDefault="007262DF" w:rsidP="007262DF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262DF" w:rsidRPr="007262DF" w:rsidRDefault="007262DF" w:rsidP="007262DF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  <w:r w:rsidRPr="007262DF">
        <w:rPr>
          <w:rFonts w:ascii="Times New Roman" w:hAnsi="Times New Roman" w:cs="Times New Roman"/>
          <w:i/>
          <w:sz w:val="30"/>
          <w:szCs w:val="30"/>
        </w:rPr>
        <w:t>Заместитель начальника ОВД</w:t>
      </w:r>
    </w:p>
    <w:p w:rsidR="007262DF" w:rsidRPr="007262DF" w:rsidRDefault="007262DF" w:rsidP="007262DF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  <w:r w:rsidRPr="007262DF">
        <w:rPr>
          <w:rFonts w:ascii="Times New Roman" w:hAnsi="Times New Roman" w:cs="Times New Roman"/>
          <w:i/>
          <w:sz w:val="30"/>
          <w:szCs w:val="30"/>
        </w:rPr>
        <w:t>Толочинского райисполкома</w:t>
      </w:r>
    </w:p>
    <w:p w:rsidR="007262DF" w:rsidRPr="007262DF" w:rsidRDefault="007262DF" w:rsidP="007262DF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  <w:r>
        <w:rPr>
          <w:rFonts w:ascii="Times New Roman" w:hAnsi="Times New Roman" w:cs="Times New Roman"/>
          <w:i/>
          <w:sz w:val="30"/>
          <w:szCs w:val="30"/>
        </w:rPr>
        <w:tab/>
      </w:r>
      <w:r w:rsidRPr="007262DF">
        <w:rPr>
          <w:rFonts w:ascii="Times New Roman" w:hAnsi="Times New Roman" w:cs="Times New Roman"/>
          <w:i/>
          <w:sz w:val="30"/>
          <w:szCs w:val="30"/>
        </w:rPr>
        <w:t xml:space="preserve">Олег Сергеевич </w:t>
      </w:r>
      <w:proofErr w:type="spellStart"/>
      <w:r w:rsidRPr="007262DF">
        <w:rPr>
          <w:rFonts w:ascii="Times New Roman" w:hAnsi="Times New Roman" w:cs="Times New Roman"/>
          <w:i/>
          <w:sz w:val="30"/>
          <w:szCs w:val="30"/>
        </w:rPr>
        <w:t>Корота</w:t>
      </w:r>
      <w:proofErr w:type="spellEnd"/>
    </w:p>
    <w:sectPr w:rsidR="007262DF" w:rsidRPr="007262DF" w:rsidSect="0091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68" w:rsidRDefault="00761068">
      <w:pPr>
        <w:spacing w:after="0" w:line="240" w:lineRule="auto"/>
      </w:pPr>
      <w:r>
        <w:separator/>
      </w:r>
    </w:p>
  </w:endnote>
  <w:endnote w:type="continuationSeparator" w:id="0">
    <w:p w:rsidR="00761068" w:rsidRDefault="0076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68" w:rsidRDefault="00761068">
      <w:pPr>
        <w:spacing w:after="0" w:line="240" w:lineRule="auto"/>
      </w:pPr>
      <w:r>
        <w:separator/>
      </w:r>
    </w:p>
  </w:footnote>
  <w:footnote w:type="continuationSeparator" w:id="0">
    <w:p w:rsidR="00761068" w:rsidRDefault="00761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E8C"/>
    <w:rsid w:val="005243F7"/>
    <w:rsid w:val="007262DF"/>
    <w:rsid w:val="00761068"/>
    <w:rsid w:val="00917E8C"/>
    <w:rsid w:val="00F34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17E8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17E8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17E8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17E8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17E8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17E8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17E8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17E8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17E8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17E8C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917E8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17E8C"/>
    <w:rPr>
      <w:sz w:val="24"/>
      <w:szCs w:val="24"/>
    </w:rPr>
  </w:style>
  <w:style w:type="character" w:customStyle="1" w:styleId="QuoteChar">
    <w:name w:val="Quote Char"/>
    <w:uiPriority w:val="29"/>
    <w:rsid w:val="00917E8C"/>
    <w:rPr>
      <w:i/>
    </w:rPr>
  </w:style>
  <w:style w:type="character" w:customStyle="1" w:styleId="IntenseQuoteChar">
    <w:name w:val="Intense Quote Char"/>
    <w:uiPriority w:val="30"/>
    <w:rsid w:val="00917E8C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17E8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917E8C"/>
  </w:style>
  <w:style w:type="paragraph" w:customStyle="1" w:styleId="10">
    <w:name w:val="Нижний колонтитул1"/>
    <w:basedOn w:val="a"/>
    <w:link w:val="CaptionChar"/>
    <w:uiPriority w:val="99"/>
    <w:unhideWhenUsed/>
    <w:rsid w:val="00917E8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17E8C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917E8C"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17E8C"/>
  </w:style>
  <w:style w:type="table" w:styleId="a4">
    <w:name w:val="Table Grid"/>
    <w:basedOn w:val="a1"/>
    <w:uiPriority w:val="59"/>
    <w:rsid w:val="00917E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17E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17E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17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bottom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bottom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bottom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bottom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bottom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bottom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17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17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17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17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17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17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17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17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17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17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17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17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17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17E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17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a5">
    <w:name w:val="Hyperlink"/>
    <w:uiPriority w:val="99"/>
    <w:unhideWhenUsed/>
    <w:rsid w:val="00917E8C"/>
    <w:rPr>
      <w:color w:val="467886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17E8C"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sid w:val="00917E8C"/>
    <w:rPr>
      <w:sz w:val="18"/>
    </w:rPr>
  </w:style>
  <w:style w:type="character" w:styleId="a8">
    <w:name w:val="footnote reference"/>
    <w:basedOn w:val="a0"/>
    <w:uiPriority w:val="99"/>
    <w:unhideWhenUsed/>
    <w:rsid w:val="00917E8C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917E8C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917E8C"/>
    <w:rPr>
      <w:sz w:val="20"/>
    </w:rPr>
  </w:style>
  <w:style w:type="character" w:styleId="ab">
    <w:name w:val="endnote reference"/>
    <w:basedOn w:val="a0"/>
    <w:uiPriority w:val="99"/>
    <w:semiHidden/>
    <w:unhideWhenUsed/>
    <w:rsid w:val="00917E8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17E8C"/>
    <w:pPr>
      <w:spacing w:after="57"/>
    </w:pPr>
  </w:style>
  <w:style w:type="paragraph" w:styleId="2">
    <w:name w:val="toc 2"/>
    <w:basedOn w:val="a"/>
    <w:next w:val="a"/>
    <w:uiPriority w:val="39"/>
    <w:unhideWhenUsed/>
    <w:rsid w:val="00917E8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17E8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17E8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17E8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7E8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17E8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17E8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7E8C"/>
    <w:pPr>
      <w:spacing w:after="57"/>
      <w:ind w:left="2268"/>
    </w:pPr>
  </w:style>
  <w:style w:type="paragraph" w:styleId="ac">
    <w:name w:val="TOC Heading"/>
    <w:uiPriority w:val="39"/>
    <w:unhideWhenUsed/>
    <w:rsid w:val="00917E8C"/>
  </w:style>
  <w:style w:type="paragraph" w:styleId="ad">
    <w:name w:val="table of figures"/>
    <w:basedOn w:val="a"/>
    <w:next w:val="a"/>
    <w:uiPriority w:val="99"/>
    <w:unhideWhenUsed/>
    <w:rsid w:val="00917E8C"/>
    <w:pPr>
      <w:spacing w:after="0"/>
    </w:pPr>
  </w:style>
  <w:style w:type="paragraph" w:customStyle="1" w:styleId="110">
    <w:name w:val="Заголовок 11"/>
    <w:basedOn w:val="a"/>
    <w:next w:val="a"/>
    <w:link w:val="13"/>
    <w:uiPriority w:val="9"/>
    <w:qFormat/>
    <w:rsid w:val="00917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21">
    <w:name w:val="Заголовок 21"/>
    <w:basedOn w:val="a"/>
    <w:next w:val="a"/>
    <w:link w:val="20"/>
    <w:uiPriority w:val="9"/>
    <w:semiHidden/>
    <w:unhideWhenUsed/>
    <w:qFormat/>
    <w:rsid w:val="00917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31">
    <w:name w:val="Заголовок 31"/>
    <w:basedOn w:val="a"/>
    <w:next w:val="a"/>
    <w:link w:val="30"/>
    <w:uiPriority w:val="9"/>
    <w:semiHidden/>
    <w:unhideWhenUsed/>
    <w:qFormat/>
    <w:rsid w:val="00917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customStyle="1" w:styleId="41">
    <w:name w:val="Заголовок 41"/>
    <w:basedOn w:val="a"/>
    <w:next w:val="a"/>
    <w:link w:val="40"/>
    <w:uiPriority w:val="9"/>
    <w:semiHidden/>
    <w:unhideWhenUsed/>
    <w:qFormat/>
    <w:rsid w:val="00917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customStyle="1" w:styleId="51">
    <w:name w:val="Заголовок 51"/>
    <w:basedOn w:val="a"/>
    <w:next w:val="a"/>
    <w:link w:val="50"/>
    <w:uiPriority w:val="9"/>
    <w:semiHidden/>
    <w:unhideWhenUsed/>
    <w:qFormat/>
    <w:rsid w:val="00917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customStyle="1" w:styleId="61">
    <w:name w:val="Заголовок 61"/>
    <w:basedOn w:val="a"/>
    <w:next w:val="a"/>
    <w:link w:val="60"/>
    <w:uiPriority w:val="9"/>
    <w:semiHidden/>
    <w:unhideWhenUsed/>
    <w:qFormat/>
    <w:rsid w:val="00917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71">
    <w:name w:val="Заголовок 71"/>
    <w:basedOn w:val="a"/>
    <w:next w:val="a"/>
    <w:link w:val="70"/>
    <w:uiPriority w:val="9"/>
    <w:semiHidden/>
    <w:unhideWhenUsed/>
    <w:qFormat/>
    <w:rsid w:val="00917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81">
    <w:name w:val="Заголовок 81"/>
    <w:basedOn w:val="a"/>
    <w:next w:val="a"/>
    <w:link w:val="80"/>
    <w:uiPriority w:val="9"/>
    <w:semiHidden/>
    <w:unhideWhenUsed/>
    <w:qFormat/>
    <w:rsid w:val="00917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91">
    <w:name w:val="Заголовок 91"/>
    <w:basedOn w:val="a"/>
    <w:next w:val="a"/>
    <w:link w:val="90"/>
    <w:uiPriority w:val="9"/>
    <w:semiHidden/>
    <w:unhideWhenUsed/>
    <w:qFormat/>
    <w:rsid w:val="00917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13">
    <w:name w:val="Заголовок 1 Знак"/>
    <w:basedOn w:val="a0"/>
    <w:link w:val="110"/>
    <w:uiPriority w:val="9"/>
    <w:rsid w:val="00917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1"/>
    <w:uiPriority w:val="9"/>
    <w:semiHidden/>
    <w:rsid w:val="00917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1"/>
    <w:uiPriority w:val="9"/>
    <w:semiHidden/>
    <w:rsid w:val="00917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1"/>
    <w:uiPriority w:val="9"/>
    <w:semiHidden/>
    <w:rsid w:val="00917E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1"/>
    <w:uiPriority w:val="9"/>
    <w:semiHidden/>
    <w:rsid w:val="00917E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1"/>
    <w:uiPriority w:val="9"/>
    <w:semiHidden/>
    <w:rsid w:val="00917E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1"/>
    <w:uiPriority w:val="9"/>
    <w:semiHidden/>
    <w:rsid w:val="00917E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1"/>
    <w:uiPriority w:val="9"/>
    <w:semiHidden/>
    <w:rsid w:val="00917E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1"/>
    <w:uiPriority w:val="9"/>
    <w:semiHidden/>
    <w:rsid w:val="00917E8C"/>
    <w:rPr>
      <w:rFonts w:eastAsiaTheme="majorEastAsia" w:cstheme="majorBidi"/>
      <w:color w:val="272727" w:themeColor="text1" w:themeTint="D8"/>
    </w:rPr>
  </w:style>
  <w:style w:type="paragraph" w:styleId="ae">
    <w:name w:val="Title"/>
    <w:basedOn w:val="a"/>
    <w:next w:val="a"/>
    <w:link w:val="af"/>
    <w:uiPriority w:val="10"/>
    <w:qFormat/>
    <w:rsid w:val="00917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917E8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917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917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917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917E8C"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rsid w:val="00917E8C"/>
    <w:pPr>
      <w:ind w:left="720"/>
      <w:contextualSpacing/>
    </w:pPr>
  </w:style>
  <w:style w:type="character" w:styleId="af3">
    <w:name w:val="Intense Emphasis"/>
    <w:basedOn w:val="a0"/>
    <w:uiPriority w:val="21"/>
    <w:qFormat/>
    <w:rsid w:val="00917E8C"/>
    <w:rPr>
      <w:i/>
      <w:iCs/>
      <w:color w:val="0F4761" w:themeColor="accent1" w:themeShade="BF"/>
    </w:rPr>
  </w:style>
  <w:style w:type="paragraph" w:styleId="af4">
    <w:name w:val="Intense Quote"/>
    <w:basedOn w:val="a"/>
    <w:next w:val="a"/>
    <w:link w:val="af5"/>
    <w:uiPriority w:val="30"/>
    <w:qFormat/>
    <w:rsid w:val="00917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5">
    <w:name w:val="Выделенная цитата Знак"/>
    <w:basedOn w:val="a0"/>
    <w:link w:val="af4"/>
    <w:uiPriority w:val="30"/>
    <w:rsid w:val="00917E8C"/>
    <w:rPr>
      <w:i/>
      <w:iCs/>
      <w:color w:val="0F4761" w:themeColor="accent1" w:themeShade="BF"/>
    </w:rPr>
  </w:style>
  <w:style w:type="character" w:styleId="af6">
    <w:name w:val="Intense Reference"/>
    <w:basedOn w:val="a0"/>
    <w:uiPriority w:val="32"/>
    <w:qFormat/>
    <w:rsid w:val="00917E8C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PC</dc:creator>
  <cp:keywords/>
  <dc:description/>
  <cp:lastModifiedBy>Id72</cp:lastModifiedBy>
  <cp:revision>6</cp:revision>
  <dcterms:created xsi:type="dcterms:W3CDTF">2025-05-20T07:28:00Z</dcterms:created>
  <dcterms:modified xsi:type="dcterms:W3CDTF">2025-05-28T08:25:00Z</dcterms:modified>
</cp:coreProperties>
</file>