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5C" w:rsidRDefault="00C4265C">
      <w:pPr>
        <w:pStyle w:val="newncpi0"/>
        <w:jc w:val="center"/>
        <w:rPr>
          <w:rStyle w:val="name"/>
        </w:rPr>
      </w:pPr>
    </w:p>
    <w:p w:rsidR="00C4265C" w:rsidRDefault="00C4265C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ТОЛОЧИНСКОГО РАЙОННОГО ИСПОЛНИТЕЛЬНОГО КОМИТЕТА</w:t>
      </w:r>
    </w:p>
    <w:p w:rsidR="00C4265C" w:rsidRDefault="00C4265C">
      <w:pPr>
        <w:pStyle w:val="newncpi"/>
        <w:ind w:firstLine="0"/>
        <w:jc w:val="center"/>
      </w:pPr>
      <w:r>
        <w:rPr>
          <w:rStyle w:val="datepr"/>
        </w:rPr>
        <w:t>5 апреля 2024 г.</w:t>
      </w:r>
      <w:r>
        <w:rPr>
          <w:rStyle w:val="number"/>
        </w:rPr>
        <w:t xml:space="preserve"> № 203</w:t>
      </w:r>
    </w:p>
    <w:p w:rsidR="00C4265C" w:rsidRDefault="00C4265C">
      <w:pPr>
        <w:pStyle w:val="titlencpi"/>
      </w:pPr>
      <w:r>
        <w:t>Об определении мест пользования поверхностными водными объектами для рекреации, спорта и туризма</w:t>
      </w:r>
    </w:p>
    <w:p w:rsidR="00C4265C" w:rsidRDefault="00C4265C">
      <w:pPr>
        <w:pStyle w:val="preamble"/>
      </w:pPr>
      <w:r>
        <w:t>На основании подпункта 2.4 пункта 2 статьи 13, пункта 2 статьи 29, пункта 3 статьи 44 Водного кодекса Республики Беларусь, абзаца третьего пункта 3 и пункта 19 Правил охраны жизни людей на водах, утвержденных постановлением Совета Министров Республики Беларусь от 18 августа 2023 г. № 543, Толочинский районный исполнительный комитет РЕШИЛ:</w:t>
      </w:r>
    </w:p>
    <w:p w:rsidR="00C4265C" w:rsidRDefault="00C4265C">
      <w:pPr>
        <w:pStyle w:val="point"/>
      </w:pPr>
      <w:r>
        <w:lastRenderedPageBreak/>
        <w:t xml:space="preserve">1. Определить на территории Толочинского района местами пользования поверхностными водными объектами для рекреации, спорта и туризма территории в границах мест отдыха на водоемах рек </w:t>
      </w:r>
      <w:proofErr w:type="spellStart"/>
      <w:r>
        <w:t>Рогачёвка</w:t>
      </w:r>
      <w:proofErr w:type="spellEnd"/>
      <w:r>
        <w:t xml:space="preserve"> вблизи города Толочина и </w:t>
      </w:r>
      <w:proofErr w:type="spellStart"/>
      <w:r>
        <w:t>Соколянка</w:t>
      </w:r>
      <w:proofErr w:type="spellEnd"/>
      <w:r>
        <w:t xml:space="preserve"> вблизи городского поселка Коханово Толочинского района.</w:t>
      </w:r>
    </w:p>
    <w:p w:rsidR="00C4265C" w:rsidRDefault="00C4265C">
      <w:pPr>
        <w:pStyle w:val="point"/>
      </w:pPr>
      <w:r>
        <w:t>2. Запретить купание в реках, за исключением мест, указанных в пункте 1 настоящего решения, ручьях, каналах, озерах (естественных водоемах), водохранилищах, прудах, прудах-</w:t>
      </w:r>
      <w:proofErr w:type="spellStart"/>
      <w:r>
        <w:t>копанях</w:t>
      </w:r>
      <w:proofErr w:type="spellEnd"/>
      <w:r>
        <w:t>, обводненных карьерах, каналах мелиоративных систем, технологических водных объектах, местах нахождения дамб, плотин, шлюзов, иных гидротехнических сооружений и у</w:t>
      </w:r>
      <w:bookmarkStart w:id="0" w:name="_GoBack"/>
      <w:bookmarkEnd w:id="0"/>
      <w:r>
        <w:t>стройств, расположенных на территории Толочинского района.</w:t>
      </w:r>
    </w:p>
    <w:p w:rsidR="00C4265C" w:rsidRDefault="00C4265C">
      <w:pPr>
        <w:pStyle w:val="point"/>
      </w:pPr>
      <w:r>
        <w:t xml:space="preserve">3. Запретить в период с 1 мая по 30 сентября катерам, гидроциклам и иным маломерным судам с подвесными двигателями заходить на акватории, отведенные для купания на участках рек </w:t>
      </w:r>
      <w:proofErr w:type="spellStart"/>
      <w:r>
        <w:t>Рогачёвка</w:t>
      </w:r>
      <w:proofErr w:type="spellEnd"/>
      <w:r>
        <w:t xml:space="preserve"> вблизи города Толочина и </w:t>
      </w:r>
      <w:proofErr w:type="spellStart"/>
      <w:r>
        <w:t>Соколянка</w:t>
      </w:r>
      <w:proofErr w:type="spellEnd"/>
      <w:r>
        <w:t xml:space="preserve"> вблизи городского поселка Коханово Толочинского района, приближаться ближе 50 метров к обозначенным границам заплыва у пляжей, а при эксплуатации моторных маломерных судов с использованием водных лыж или аналогичных средств – приближаться ближе 100 метров к таким границам (кроме маломерных судов, используемых в проведении аварийно-спасательных и поисковых работ на водах).</w:t>
      </w:r>
    </w:p>
    <w:p w:rsidR="00C4265C" w:rsidRDefault="00C4265C">
      <w:pPr>
        <w:pStyle w:val="point"/>
      </w:pPr>
      <w:r>
        <w:t>4. Признать утратившим силу решение Толочинского районного исполнительного комитета от 19 июня 2015 г. № 417 «О мерах по обеспечению безопасности граждан».</w:t>
      </w:r>
    </w:p>
    <w:p w:rsidR="00C4265C" w:rsidRDefault="00C4265C">
      <w:pPr>
        <w:pStyle w:val="point"/>
      </w:pPr>
      <w:r>
        <w:t>5. Контроль за выполнением настоящего решения возложить на заместителя председателя Толочинского районного исполнительного комитета по направлению деятельности.</w:t>
      </w:r>
    </w:p>
    <w:p w:rsidR="00C4265C" w:rsidRDefault="00C4265C">
      <w:pPr>
        <w:pStyle w:val="point"/>
      </w:pPr>
      <w:r>
        <w:t xml:space="preserve">6. Обнародовать (опубликовать) настоящее решение в районной газете «Наша </w:t>
      </w:r>
      <w:proofErr w:type="spellStart"/>
      <w:r>
        <w:t>Талачыншчына</w:t>
      </w:r>
      <w:proofErr w:type="spellEnd"/>
      <w:r>
        <w:t>».</w:t>
      </w:r>
    </w:p>
    <w:p w:rsidR="00C4265C" w:rsidRDefault="00C4265C">
      <w:pPr>
        <w:pStyle w:val="point"/>
      </w:pPr>
      <w:r>
        <w:t>7. Настоящее решение вступает в силу после его официального опубликования.</w:t>
      </w:r>
    </w:p>
    <w:p w:rsidR="00C4265C" w:rsidRDefault="00C4265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C4265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265C" w:rsidRDefault="00C4265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265C" w:rsidRDefault="00C4265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О.М.Лындин</w:t>
            </w:r>
            <w:proofErr w:type="spellEnd"/>
          </w:p>
        </w:tc>
      </w:tr>
    </w:tbl>
    <w:p w:rsidR="00C4265C" w:rsidRDefault="00C4265C">
      <w:pPr>
        <w:pStyle w:val="newncpi"/>
      </w:pPr>
      <w:r>
        <w:t> </w:t>
      </w:r>
    </w:p>
    <w:p w:rsidR="00C4265C" w:rsidRDefault="00C4265C">
      <w:pPr>
        <w:pStyle w:val="agree"/>
      </w:pPr>
      <w:r>
        <w:t>СОГЛАСОВАНО</w:t>
      </w:r>
    </w:p>
    <w:p w:rsidR="00C4265C" w:rsidRDefault="00C4265C">
      <w:pPr>
        <w:pStyle w:val="agree"/>
      </w:pPr>
      <w:r>
        <w:t>Государственное учреждение</w:t>
      </w:r>
      <w:r>
        <w:br/>
        <w:t>«Государственная инспекция</w:t>
      </w:r>
      <w:r>
        <w:br/>
        <w:t>по маломерным судам»</w:t>
      </w:r>
    </w:p>
    <w:p w:rsidR="00C4265C" w:rsidRDefault="00C4265C">
      <w:pPr>
        <w:pStyle w:val="newncpi"/>
      </w:pPr>
      <w:r>
        <w:t> </w:t>
      </w:r>
    </w:p>
    <w:p w:rsidR="00C4265C" w:rsidRDefault="00C4265C">
      <w:pPr>
        <w:pStyle w:val="agree"/>
      </w:pPr>
      <w:r>
        <w:t>Толочинская районная</w:t>
      </w:r>
      <w:r>
        <w:br/>
        <w:t>инспекция природных ресурсов</w:t>
      </w:r>
      <w:r>
        <w:br/>
        <w:t>и охраны окружающей среды</w:t>
      </w:r>
    </w:p>
    <w:p w:rsidR="00C4265C" w:rsidRDefault="00C4265C">
      <w:pPr>
        <w:pStyle w:val="newncpi"/>
      </w:pPr>
      <w:r>
        <w:t> </w:t>
      </w:r>
    </w:p>
    <w:p w:rsidR="00C4265C" w:rsidRDefault="00C4265C">
      <w:pPr>
        <w:pStyle w:val="agree"/>
      </w:pPr>
      <w:r>
        <w:t>Государственное учреждение</w:t>
      </w:r>
      <w:r>
        <w:br/>
        <w:t>«Толочинский районный центр</w:t>
      </w:r>
      <w:r>
        <w:br/>
        <w:t>гигиены и эпидемиологии»</w:t>
      </w:r>
    </w:p>
    <w:p w:rsidR="00C4265C" w:rsidRDefault="00C4265C">
      <w:pPr>
        <w:pStyle w:val="newncpi"/>
      </w:pPr>
      <w:r>
        <w:t> </w:t>
      </w:r>
    </w:p>
    <w:p w:rsidR="00C4265C" w:rsidRDefault="00C4265C"/>
    <w:sectPr w:rsidR="00C4265C" w:rsidSect="00C42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5C" w:rsidRDefault="00C4265C" w:rsidP="00C4265C">
      <w:pPr>
        <w:spacing w:after="0" w:line="240" w:lineRule="auto"/>
      </w:pPr>
      <w:r>
        <w:separator/>
      </w:r>
    </w:p>
  </w:endnote>
  <w:endnote w:type="continuationSeparator" w:id="0">
    <w:p w:rsidR="00C4265C" w:rsidRDefault="00C4265C" w:rsidP="00C4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5C" w:rsidRDefault="00C426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5C" w:rsidRDefault="00C426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C4265C" w:rsidTr="00C4265C">
      <w:tc>
        <w:tcPr>
          <w:tcW w:w="1800" w:type="dxa"/>
          <w:shd w:val="clear" w:color="auto" w:fill="auto"/>
          <w:vAlign w:val="center"/>
        </w:tcPr>
        <w:p w:rsidR="00C4265C" w:rsidRDefault="00C4265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4265C" w:rsidRDefault="00C426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4265C" w:rsidRDefault="00C426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21.05.2025</w:t>
          </w:r>
        </w:p>
        <w:p w:rsidR="00C4265C" w:rsidRPr="00C4265C" w:rsidRDefault="00C4265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4265C" w:rsidRDefault="00C426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5C" w:rsidRDefault="00C4265C" w:rsidP="00C4265C">
      <w:pPr>
        <w:spacing w:after="0" w:line="240" w:lineRule="auto"/>
      </w:pPr>
      <w:r>
        <w:separator/>
      </w:r>
    </w:p>
  </w:footnote>
  <w:footnote w:type="continuationSeparator" w:id="0">
    <w:p w:rsidR="00C4265C" w:rsidRDefault="00C4265C" w:rsidP="00C4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5C" w:rsidRDefault="00C4265C" w:rsidP="00150C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4265C" w:rsidRDefault="00C426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5C" w:rsidRDefault="00C4265C" w:rsidP="00150C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C4D11">
      <w:rPr>
        <w:rStyle w:val="a7"/>
        <w:noProof/>
      </w:rPr>
      <w:t>2</w:t>
    </w:r>
    <w:r>
      <w:rPr>
        <w:rStyle w:val="a7"/>
      </w:rPr>
      <w:fldChar w:fldCharType="end"/>
    </w:r>
  </w:p>
  <w:p w:rsidR="00C4265C" w:rsidRDefault="00C426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5C" w:rsidRPr="00C4265C" w:rsidRDefault="00C4265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5C"/>
    <w:rsid w:val="002C4D11"/>
    <w:rsid w:val="00C4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4265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4265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426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426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426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4265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4265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4265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4265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4265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426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4265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4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65C"/>
  </w:style>
  <w:style w:type="paragraph" w:styleId="a5">
    <w:name w:val="footer"/>
    <w:basedOn w:val="a"/>
    <w:link w:val="a6"/>
    <w:uiPriority w:val="99"/>
    <w:unhideWhenUsed/>
    <w:rsid w:val="00C4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65C"/>
  </w:style>
  <w:style w:type="character" w:styleId="a7">
    <w:name w:val="page number"/>
    <w:basedOn w:val="a0"/>
    <w:uiPriority w:val="99"/>
    <w:semiHidden/>
    <w:unhideWhenUsed/>
    <w:rsid w:val="00C4265C"/>
  </w:style>
  <w:style w:type="table" w:styleId="a8">
    <w:name w:val="Table Grid"/>
    <w:basedOn w:val="a1"/>
    <w:uiPriority w:val="39"/>
    <w:rsid w:val="00C4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C42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4265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4265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426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426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4265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4265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4265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4265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4265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4265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4265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4265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4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65C"/>
  </w:style>
  <w:style w:type="paragraph" w:styleId="a5">
    <w:name w:val="footer"/>
    <w:basedOn w:val="a"/>
    <w:link w:val="a6"/>
    <w:uiPriority w:val="99"/>
    <w:unhideWhenUsed/>
    <w:rsid w:val="00C42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65C"/>
  </w:style>
  <w:style w:type="character" w:styleId="a7">
    <w:name w:val="page number"/>
    <w:basedOn w:val="a0"/>
    <w:uiPriority w:val="99"/>
    <w:semiHidden/>
    <w:unhideWhenUsed/>
    <w:rsid w:val="00C4265C"/>
  </w:style>
  <w:style w:type="table" w:styleId="a8">
    <w:name w:val="Table Grid"/>
    <w:basedOn w:val="a1"/>
    <w:uiPriority w:val="39"/>
    <w:rsid w:val="00C4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C42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Id72</cp:lastModifiedBy>
  <cp:revision>2</cp:revision>
  <dcterms:created xsi:type="dcterms:W3CDTF">2025-05-21T12:56:00Z</dcterms:created>
  <dcterms:modified xsi:type="dcterms:W3CDTF">2025-05-26T09:06:00Z</dcterms:modified>
</cp:coreProperties>
</file>