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54D20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569A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2C7D234" w14:textId="77777777" w:rsidR="000D429E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E4D5484" w14:textId="13DFFBB4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Совета Министров</w:t>
      </w:r>
    </w:p>
    <w:p w14:paraId="27B02BCA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2C8CA426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04.05.2026   № 221</w:t>
      </w:r>
    </w:p>
    <w:p w14:paraId="2A820F63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p w14:paraId="5A950AAD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>ПЕРЕЧЕНЬ</w:t>
      </w:r>
    </w:p>
    <w:p w14:paraId="22C77427" w14:textId="77777777" w:rsid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 xml:space="preserve">документов и (или) сведений, самостоятельно запрашиваемых </w:t>
      </w:r>
      <w:bookmarkStart w:id="1" w:name="_Hlk219825748"/>
      <w:r w:rsidRPr="0004569A">
        <w:rPr>
          <w:rFonts w:ascii="Times New Roman" w:hAnsi="Times New Roman" w:cs="Times New Roman"/>
          <w:sz w:val="30"/>
          <w:szCs w:val="30"/>
        </w:rPr>
        <w:t>(получаемых) местными исполнительными и распорядительными органами при осуществлении административных процедур по заявлениям граждан</w:t>
      </w:r>
      <w:bookmarkEnd w:id="1"/>
    </w:p>
    <w:p w14:paraId="0ACAE3B7" w14:textId="77777777" w:rsidR="007661EC" w:rsidRPr="0004569A" w:rsidRDefault="007661EC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84"/>
        <w:gridCol w:w="6662"/>
      </w:tblGrid>
      <w:tr w:rsidR="0004569A" w:rsidRPr="0004569A" w14:paraId="24604DD8" w14:textId="77777777" w:rsidTr="001128DC">
        <w:trPr>
          <w:trHeight w:val="1046"/>
          <w:tblHeader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FC5D2" w14:textId="6AD71FF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4F855" w14:textId="7777777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               перечня*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7B60F" w14:textId="59F22510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и (или) сведения, запрашиваемые (получаемые)</w:t>
            </w:r>
            <w:r w:rsid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04569A" w:rsidRPr="0004569A" w14:paraId="527D722E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CA1" w14:textId="0A5ED6C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19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подпункт 1.1.2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6D15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</w:tc>
      </w:tr>
      <w:tr w:rsidR="0004569A" w:rsidRPr="0004569A" w14:paraId="4318DB7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275A" w14:textId="2C3DF6F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принятии на учет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7CF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1.1.5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пункта 1.1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DE55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 (справки) о занимаемом в данном населенном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пункте жилом помещении, месте жительства и составе семьи</w:t>
            </w:r>
          </w:p>
          <w:p w14:paraId="51282B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дату выбытия гражданина из ранее занимаемых жилых помещений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отношении жилых помещений либо их частей, уничтоженных, поврежденных, отчуж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денных, переведенных в нежилые, полученных в результате обмена, раздела), – в случае прожива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и (или) членов его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жилом помещении менее 5 лет</w:t>
            </w:r>
          </w:p>
          <w:p w14:paraId="0D0AAE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сведения обо всех местах жительства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(при подаче заявления в г.Минске либо Минском районе)</w:t>
            </w:r>
          </w:p>
          <w:p w14:paraId="6DE4DD0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либо населенных пунктах Минского района – о находящихся в собственности гражданина и членов его семьи жилых помещениях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населенных пунктах Минского района), – из ЕГРНИ</w:t>
            </w:r>
          </w:p>
          <w:p w14:paraId="00008B8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14:paraId="2FF6354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14:paraId="1366C03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жилищных условий по основанию, предусмотренному в пункте 2 статьи 36 Жилищного кодекса</w:t>
            </w:r>
          </w:p>
          <w:p w14:paraId="67E8899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      </w:r>
          </w:p>
          <w:p w14:paraId="5EF36BF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14:paraId="3B8234E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14:paraId="0D346F0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трудового договора (контракта) – при принятии граждан на учет нуждающихся в улучшении жилищных условий по основанию, предусмотренному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подпункте 1.4 пункта 1 статьи 36 Жилищного кодекса</w:t>
            </w:r>
          </w:p>
          <w:p w14:paraId="2F93B1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      </w:r>
          </w:p>
          <w:p w14:paraId="501D201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      </w:r>
          </w:p>
          <w:p w14:paraId="08651A8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14:paraId="29B67B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ренних дел, органах финансовых расследований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государственного контроля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органах и подразделениях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по чрезвычайным ситуациям по возрасту, состоянию здоровья, сокращению штата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органов или подразделен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 месту увольнен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 военной службы (службы) – для подтверждения отнесения гражданина к категории, указанной в пункте 5 статьи 38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кодекса, при принятии на учет нуждающихся в улучшении жилищных условий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месту жительства</w:t>
            </w:r>
          </w:p>
          <w:p w14:paraId="58BC8A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отнесении к категории пенсионеров (за исключением слу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обороны, Министерством внутренних дел, М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Комитетом государственной безопасности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– из государственной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лищных условий по основан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подпункте 1.10, абзаце четвертом подпункта 1.12 пункта 1 статьи 105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кодекса)</w:t>
            </w:r>
          </w:p>
          <w:p w14:paraId="541C85E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информация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принадлежащих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конкретному лицу правах на объекты недвижимого имущества – из ЕГРНИ (в отношении гражданина и членов его семьи,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включаемых в отдельные списки учета нуждающихся в улуч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жилищных условий по основаниям, предусмотренным в под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пункте 1.12 пункта 1 статьи 105 Жилищного кодекса)</w:t>
            </w:r>
          </w:p>
          <w:p w14:paraId="65492B8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04569A" w:rsidRPr="0004569A" w14:paraId="13382D85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F1EA" w14:textId="6038E22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82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1.8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9F0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14:paraId="359D01B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–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 реестра характеристик недвижимого имущества (в случае оформления технического паспорта после 1 января 2023 г.)</w:t>
            </w:r>
          </w:p>
          <w:p w14:paraId="6356C7B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решение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исполнительного и распорядительного органа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 раз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предоставления жилого поме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щения (его частей)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договору найма жилого помещения частного жилищ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фонда или договору аренды жилого помещения, воз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веденного, реконструированного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привлечением льготного кредита либо возведенного, реконструи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использованием 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(субсидии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ками на их возведение, реконструкцию или приоб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ретение в установленном порядке (при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04569A" w:rsidRPr="0004569A" w14:paraId="63A0C5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F4B8" w14:textId="4822E7A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739E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4D43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1A5D391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14:paraId="0563E0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уплате лицом, отчуждающим жилой дом, налогов, сборов (пошлин), связанных с нахождением в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жилого дома</w:t>
            </w:r>
          </w:p>
        </w:tc>
      </w:tr>
      <w:tr w:rsidR="0004569A" w:rsidRPr="0004569A" w14:paraId="59F44252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D122" w14:textId="4C407B2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C89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1.13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31387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26710C5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04569A" w:rsidRPr="0004569A" w14:paraId="73C2634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12B45" w14:textId="057BA6B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5A39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F56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A6C9CA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E4FC2D0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3008" w14:textId="40C5B8E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пособия женщинам, ставшим на учет в организациях здравоохранения до 12-недельного срока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беременности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591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3A9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2C629DE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5AD18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8BFE" w14:textId="41B80474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по уходу за ребенком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4E5D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1D6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0A66D2A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7E04BBA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3A4" w14:textId="3718E8C6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семьям на детей в возрасте от 3 до  18 лет в период воспитания ребенка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434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E50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E337A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4AF6C9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0A51" w14:textId="341FA1FF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A6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2.12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F82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5CE6FE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09DDA05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80D9" w14:textId="6755F5F3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Выплата пособия на погре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бение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FF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2.35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65A4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дату смерти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  <w:p w14:paraId="5860202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индивидуального предпринимателя, главы крестьянского (фермерского) хозяйства – из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Единого государственного регистра юридических лиц и индивидуальных предпринимателей</w:t>
            </w:r>
            <w:r w:rsidRPr="007661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14:paraId="7ABDDD9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осударственного информационного ресурса ”Реестр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14:paraId="60E9F15E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регистрации гражданина безработным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государственного информационного ресурса ”Банк данных по учету и движению безработных“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</w:t>
            </w:r>
          </w:p>
        </w:tc>
      </w:tr>
      <w:tr w:rsidR="0004569A" w:rsidRPr="0004569A" w14:paraId="6B1454D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D8A8B" w14:textId="0DA83D2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 на удаление или пересадку объектов растительного мира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B4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16.6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344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обстоятельств, препятствующих эксплуатации зданий, сооружений и иных объектов, выдаваемое уполномоченной местным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      </w:r>
          </w:p>
          <w:p w14:paraId="5A1E3A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14:paraId="54B3D3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      </w:r>
          </w:p>
          <w:p w14:paraId="11B515D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ненадлежащего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 </w:t>
            </w:r>
          </w:p>
        </w:tc>
      </w:tr>
      <w:tr w:rsidR="0004569A" w:rsidRPr="0004569A" w14:paraId="33057024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881E" w14:textId="70D036C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животного-компаньона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4A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17.7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B05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14:paraId="61A9328F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</w:tr>
      <w:tr w:rsidR="0004569A" w:rsidRPr="0004569A" w14:paraId="74FED85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E6E6" w14:textId="5ED6A50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удочерители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строительства и (или) обслуживания одноквартирного жилого дома, зарегистрированной организацией по госу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ECE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18.14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D602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6048BC1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4EF5" w14:textId="2F50AD1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11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B3F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в случае принятия решения в отношении жилого помещения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биллинговой системы жилищно-коммунальных услуг</w:t>
            </w:r>
          </w:p>
          <w:p w14:paraId="4067919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  <w:tr w:rsidR="0004569A" w:rsidRPr="0004569A" w14:paraId="7C0E3F23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E30C" w14:textId="0594B2AB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эксплуатируемого капитального строения по назначению в соответствии с единой классификацией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26A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22.9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2EE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58E69F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1F38" w14:textId="70BC0F0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8AC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A93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расположены, – из ЕГРНИ</w:t>
            </w:r>
          </w:p>
        </w:tc>
      </w:tr>
      <w:tr w:rsidR="0004569A" w:rsidRPr="0004569A" w14:paraId="2A57E9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9379" w14:textId="5A1F631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5E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858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3D7364E7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BD6C" w14:textId="471F15D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4911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8D7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машино-места, часть которого погибла, и земельного участка, на котором капитальное строение, изолированное помещение, машино-место, часть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которого погибла, расположены) </w:t>
            </w:r>
          </w:p>
        </w:tc>
      </w:tr>
      <w:tr w:rsidR="0004569A" w:rsidRPr="0004569A" w14:paraId="1AE56FC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2B4C2" w14:textId="29312C7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справки, подтверждающей внесение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2A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1C5C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647C982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04569A" w:rsidRPr="0004569A" w14:paraId="4DB8C53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D354" w14:textId="0CE9D4F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 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1EC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631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14:paraId="4473A062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265552"/>
      <w:r w:rsidRPr="0004569A">
        <w:rPr>
          <w:rFonts w:ascii="Times New Roman" w:hAnsi="Times New Roman" w:cs="Times New Roman"/>
          <w:sz w:val="28"/>
          <w:szCs w:val="28"/>
        </w:rPr>
        <w:t>–––––––––––––––––––––––</w:t>
      </w:r>
    </w:p>
    <w:p w14:paraId="22DCA6AC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</w:t>
      </w:r>
      <w:r w:rsidRPr="0004569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04569A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14:paraId="29DC0938" w14:textId="1784B290" w:rsidR="00905A5E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lastRenderedPageBreak/>
        <w:t>** 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</w:t>
      </w:r>
      <w:bookmarkEnd w:id="2"/>
    </w:p>
    <w:sectPr w:rsidR="00905A5E" w:rsidRPr="0004569A" w:rsidSect="000D429E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20"/>
    <w:rsid w:val="0004569A"/>
    <w:rsid w:val="000D429E"/>
    <w:rsid w:val="001128DC"/>
    <w:rsid w:val="00591C20"/>
    <w:rsid w:val="007661EC"/>
    <w:rsid w:val="00774282"/>
    <w:rsid w:val="00905A5E"/>
    <w:rsid w:val="009128FD"/>
    <w:rsid w:val="00AF53BB"/>
    <w:rsid w:val="00B12349"/>
    <w:rsid w:val="00DE25D8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8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2026-05-13T14:09:00Z</dcterms:created>
  <dcterms:modified xsi:type="dcterms:W3CDTF">2026-05-13T14:09:00Z</dcterms:modified>
</cp:coreProperties>
</file>