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6F" w:rsidRPr="005A216F" w:rsidRDefault="005A216F" w:rsidP="005A21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B1B1B"/>
          <w:spacing w:val="1"/>
          <w:sz w:val="26"/>
          <w:szCs w:val="26"/>
        </w:rPr>
      </w:pPr>
      <w:r w:rsidRPr="005A216F">
        <w:rPr>
          <w:color w:val="1B1B1B"/>
          <w:spacing w:val="1"/>
          <w:sz w:val="26"/>
          <w:szCs w:val="26"/>
        </w:rPr>
        <w:t>По информации Комитета государственного контроля Республики Беларусь работники некоторых общественных объединений и иных организаций проводят мероприятия, направленные на поиск клиентов для прохождения платных обучающих курсов, семинаров.</w:t>
      </w:r>
    </w:p>
    <w:p w:rsidR="005A216F" w:rsidRPr="005A216F" w:rsidRDefault="005A216F" w:rsidP="005A21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B1B1B"/>
          <w:spacing w:val="1"/>
          <w:sz w:val="26"/>
          <w:szCs w:val="26"/>
        </w:rPr>
      </w:pPr>
      <w:r w:rsidRPr="005A216F">
        <w:rPr>
          <w:color w:val="1B1B1B"/>
          <w:spacing w:val="1"/>
          <w:sz w:val="26"/>
          <w:szCs w:val="26"/>
        </w:rPr>
        <w:t>Для этого работники таких организаций целенаправленно проводят мониторинги объектов торговли и в случае обнаружения товаров с истекшим сроком годности взамен сокрытия информации о выявленных нарушениях и передачи ее в уполномоченные органы понуждают работников торговых объектов подписывать договоры на участие в проводимых ими платных семинарах.</w:t>
      </w:r>
    </w:p>
    <w:p w:rsidR="005A216F" w:rsidRPr="005A216F" w:rsidRDefault="005A216F" w:rsidP="005A21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B1B1B"/>
          <w:spacing w:val="1"/>
          <w:sz w:val="26"/>
          <w:szCs w:val="26"/>
        </w:rPr>
      </w:pPr>
      <w:r w:rsidRPr="005A216F">
        <w:rPr>
          <w:color w:val="1B1B1B"/>
          <w:spacing w:val="1"/>
          <w:sz w:val="26"/>
          <w:szCs w:val="26"/>
        </w:rPr>
        <w:t>При этом в ряде случаев данная деятельность осуществляется с применением противоправных методов. В частности, по информации представителей торговых объектов, а также информации, размещенной в глобальной сети Интернет, в ряде случаев просроченные товары были ”подброшены“ либо специально изъяты из прилавков, пока время их реализации еще не истекло, и предъявлены продавцам после его истечения.</w:t>
      </w:r>
    </w:p>
    <w:p w:rsidR="005A216F" w:rsidRPr="005A216F" w:rsidRDefault="005A216F" w:rsidP="005A21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B1B1B"/>
          <w:spacing w:val="1"/>
          <w:sz w:val="26"/>
          <w:szCs w:val="26"/>
        </w:rPr>
      </w:pPr>
      <w:r w:rsidRPr="005A216F">
        <w:rPr>
          <w:color w:val="1B1B1B"/>
          <w:spacing w:val="1"/>
          <w:sz w:val="26"/>
          <w:szCs w:val="26"/>
        </w:rPr>
        <w:t xml:space="preserve">В некоторых случаях такие организации свою деятельность проводят под видом проверки и выдают себя </w:t>
      </w:r>
      <w:proofErr w:type="gramStart"/>
      <w:r w:rsidRPr="005A216F">
        <w:rPr>
          <w:color w:val="1B1B1B"/>
          <w:spacing w:val="1"/>
          <w:sz w:val="26"/>
          <w:szCs w:val="26"/>
        </w:rPr>
        <w:t>за</w:t>
      </w:r>
      <w:proofErr w:type="gramEnd"/>
      <w:r w:rsidRPr="005A216F">
        <w:rPr>
          <w:color w:val="1B1B1B"/>
          <w:spacing w:val="1"/>
          <w:sz w:val="26"/>
          <w:szCs w:val="26"/>
        </w:rPr>
        <w:t xml:space="preserve"> проверяющих.</w:t>
      </w:r>
    </w:p>
    <w:p w:rsidR="005A216F" w:rsidRPr="005A216F" w:rsidRDefault="005A216F" w:rsidP="005A21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B1B1B"/>
          <w:spacing w:val="1"/>
          <w:sz w:val="26"/>
          <w:szCs w:val="26"/>
        </w:rPr>
      </w:pPr>
      <w:proofErr w:type="gramStart"/>
      <w:r w:rsidRPr="005A216F">
        <w:rPr>
          <w:color w:val="1B1B1B"/>
          <w:spacing w:val="1"/>
          <w:sz w:val="26"/>
          <w:szCs w:val="26"/>
        </w:rPr>
        <w:t>Так, посещая торговые объекты, сотрудники ООО ”</w:t>
      </w:r>
      <w:proofErr w:type="spellStart"/>
      <w:r w:rsidRPr="005A216F">
        <w:rPr>
          <w:color w:val="1B1B1B"/>
          <w:spacing w:val="1"/>
          <w:sz w:val="26"/>
          <w:szCs w:val="26"/>
        </w:rPr>
        <w:t>Амерта</w:t>
      </w:r>
      <w:proofErr w:type="spellEnd"/>
      <w:r w:rsidRPr="005A216F">
        <w:rPr>
          <w:color w:val="1B1B1B"/>
          <w:spacing w:val="1"/>
          <w:sz w:val="26"/>
          <w:szCs w:val="26"/>
        </w:rPr>
        <w:t xml:space="preserve"> Гарант“, ООО ”Информационный просветительский центр потребителя“, ООО ”Потребительская грамотность“, общественного объединения ”Потребитель“</w:t>
      </w:r>
      <w:bookmarkStart w:id="0" w:name="_GoBack"/>
      <w:bookmarkEnd w:id="0"/>
      <w:r w:rsidRPr="005A216F">
        <w:rPr>
          <w:color w:val="1B1B1B"/>
          <w:spacing w:val="1"/>
          <w:sz w:val="26"/>
          <w:szCs w:val="26"/>
        </w:rPr>
        <w:t>, ООО ”Потребительская корзина“ вносили информацию о проведении ”внеплановых проверок“ в книги учета проверок.</w:t>
      </w:r>
      <w:proofErr w:type="gramEnd"/>
    </w:p>
    <w:p w:rsidR="005A216F" w:rsidRPr="005A216F" w:rsidRDefault="005A216F" w:rsidP="005A21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B1B1B"/>
          <w:spacing w:val="1"/>
          <w:sz w:val="26"/>
          <w:szCs w:val="26"/>
        </w:rPr>
      </w:pPr>
      <w:r w:rsidRPr="005A216F">
        <w:rPr>
          <w:color w:val="1B1B1B"/>
          <w:spacing w:val="1"/>
          <w:sz w:val="26"/>
          <w:szCs w:val="26"/>
        </w:rPr>
        <w:t>Названные организации контролирующими (надзорными) органами не являются. Проведение ими проверок и мониторингов является неправомерным.</w:t>
      </w:r>
    </w:p>
    <w:p w:rsidR="005A216F" w:rsidRPr="005A216F" w:rsidRDefault="005A216F" w:rsidP="005A21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B1B1B"/>
          <w:spacing w:val="1"/>
          <w:sz w:val="26"/>
          <w:szCs w:val="26"/>
        </w:rPr>
      </w:pPr>
      <w:proofErr w:type="gramStart"/>
      <w:r w:rsidRPr="005A216F">
        <w:rPr>
          <w:color w:val="1B1B1B"/>
          <w:spacing w:val="1"/>
          <w:sz w:val="26"/>
          <w:szCs w:val="26"/>
        </w:rPr>
        <w:t>В соответствии с подстрочным примечанием 1 к пункту 1 Указа Президента Республики Беларусь от 16.10.2009 № 510 ”О совершенствовании контрольной (надзорной) деятельности в Республике Беларусь“ (далее – Указ № 510) под контролирующими (надзорными) органами понимаются государственные органы (их структурные подразделения с правами юридического лица, территориальные органы, подчиненные организации) и иные организации, уполномоченные законодательными актами или нормативными правовыми актами Правительства Республики Беларусь на осуществление</w:t>
      </w:r>
      <w:proofErr w:type="gramEnd"/>
      <w:r w:rsidRPr="005A216F">
        <w:rPr>
          <w:color w:val="1B1B1B"/>
          <w:spacing w:val="1"/>
          <w:sz w:val="26"/>
          <w:szCs w:val="26"/>
        </w:rPr>
        <w:t xml:space="preserve"> контроля (надзора).</w:t>
      </w:r>
    </w:p>
    <w:p w:rsidR="005A216F" w:rsidRPr="005A216F" w:rsidRDefault="005A216F" w:rsidP="005A21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B1B1B"/>
          <w:spacing w:val="1"/>
          <w:sz w:val="26"/>
          <w:szCs w:val="26"/>
        </w:rPr>
      </w:pPr>
      <w:r w:rsidRPr="005A216F">
        <w:rPr>
          <w:color w:val="1B1B1B"/>
          <w:spacing w:val="1"/>
          <w:sz w:val="26"/>
          <w:szCs w:val="26"/>
        </w:rPr>
        <w:t>В соответствии с частью третьей пункта 1 Указа № 510 контролирующий (надзорный) орган вправе проводить проверку, если этот орган включен в перечень контролирующих (надзорных) органов, уполномоченных проводить проверки, и сфер их контрольной (надзорной) деятельности, утвержденный данным Указом.</w:t>
      </w:r>
    </w:p>
    <w:p w:rsidR="005A216F" w:rsidRPr="005A216F" w:rsidRDefault="005A216F" w:rsidP="005A21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B1B1B"/>
          <w:spacing w:val="1"/>
          <w:sz w:val="26"/>
          <w:szCs w:val="26"/>
        </w:rPr>
      </w:pPr>
      <w:r w:rsidRPr="005A216F">
        <w:rPr>
          <w:color w:val="1B1B1B"/>
          <w:spacing w:val="1"/>
          <w:sz w:val="26"/>
          <w:szCs w:val="26"/>
        </w:rPr>
        <w:t>В целях пресечения неправомерных действий соответствующих организаций, недопущения незаконного вмешательства в деятельность торговых объектов, исключения понуждения к заключению договоров на оказание платных услуг полагаем целесообразным руководителям торговых объектов довести указанную информацию до сведения работников.</w:t>
      </w:r>
    </w:p>
    <w:p w:rsidR="00F05362" w:rsidRPr="005A216F" w:rsidRDefault="00F05362" w:rsidP="005A216F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F05362" w:rsidRPr="005A2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6C"/>
    <w:rsid w:val="00105A6C"/>
    <w:rsid w:val="005A216F"/>
    <w:rsid w:val="00F0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0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2310</Characters>
  <Application>Microsoft Office Word</Application>
  <DocSecurity>0</DocSecurity>
  <Lines>19</Lines>
  <Paragraphs>5</Paragraphs>
  <ScaleCrop>false</ScaleCrop>
  <Company>SanBuild &amp; SPecialiST RePack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2026-07-08T14:42:00Z</dcterms:created>
  <dcterms:modified xsi:type="dcterms:W3CDTF">2026-07-08T14:42:00Z</dcterms:modified>
</cp:coreProperties>
</file>