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129F5" w14:textId="20E82E3D" w:rsidR="0098540D" w:rsidRDefault="00400956" w:rsidP="0098540D">
      <w:pPr>
        <w:tabs>
          <w:tab w:val="left" w:pos="6096"/>
        </w:tabs>
        <w:jc w:val="center"/>
        <w:rPr>
          <w:b/>
          <w:sz w:val="30"/>
          <w:szCs w:val="30"/>
        </w:rPr>
      </w:pPr>
      <w:r w:rsidRPr="00A244AE"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532308AF" wp14:editId="0211072E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657600" cy="2943860"/>
            <wp:effectExtent l="0" t="0" r="0" b="8890"/>
            <wp:wrapSquare wrapText="bothSides"/>
            <wp:docPr id="1" name="Рисунок 1" descr="https://top10deals.ru/public/store/images/articles/trimmers/1-kak-vybrat-trim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p10deals.ru/public/store/images/articles/trimmers/1-kak-vybrat-trimm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94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244AE" w:rsidRPr="00A244AE">
        <w:rPr>
          <w:sz w:val="30"/>
          <w:szCs w:val="30"/>
        </w:rPr>
        <w:t xml:space="preserve">Управление по труду, занятости и социальной защите </w:t>
      </w:r>
      <w:proofErr w:type="spellStart"/>
      <w:r w:rsidR="00FC056D">
        <w:rPr>
          <w:sz w:val="30"/>
          <w:szCs w:val="30"/>
        </w:rPr>
        <w:t>Толочинского</w:t>
      </w:r>
      <w:proofErr w:type="spellEnd"/>
      <w:r w:rsidR="00FC056D">
        <w:rPr>
          <w:sz w:val="30"/>
          <w:szCs w:val="30"/>
        </w:rPr>
        <w:t xml:space="preserve"> </w:t>
      </w:r>
      <w:bookmarkStart w:id="0" w:name="_GoBack"/>
      <w:bookmarkEnd w:id="0"/>
      <w:r w:rsidR="00A244AE" w:rsidRPr="00A244AE">
        <w:rPr>
          <w:sz w:val="30"/>
          <w:szCs w:val="30"/>
        </w:rPr>
        <w:t xml:space="preserve">райисполкома напоминает </w:t>
      </w:r>
      <w:r w:rsidR="0098540D">
        <w:rPr>
          <w:sz w:val="30"/>
          <w:szCs w:val="30"/>
        </w:rPr>
        <w:t xml:space="preserve">                               </w:t>
      </w:r>
      <w:r w:rsidR="00A244AE" w:rsidRPr="0098540D">
        <w:rPr>
          <w:b/>
          <w:sz w:val="30"/>
          <w:szCs w:val="30"/>
        </w:rPr>
        <w:t>о необходимости использования средств индивидуальной защиты при косьбе</w:t>
      </w:r>
      <w:r w:rsidR="0098540D">
        <w:rPr>
          <w:b/>
          <w:sz w:val="30"/>
          <w:szCs w:val="30"/>
        </w:rPr>
        <w:t xml:space="preserve"> </w:t>
      </w:r>
      <w:r w:rsidR="00A244AE" w:rsidRPr="0098540D">
        <w:rPr>
          <w:b/>
          <w:sz w:val="30"/>
          <w:szCs w:val="30"/>
        </w:rPr>
        <w:t>травы.</w:t>
      </w:r>
    </w:p>
    <w:p w14:paraId="4F2388B9" w14:textId="77777777" w:rsidR="0098540D" w:rsidRDefault="0098540D" w:rsidP="0098540D">
      <w:pPr>
        <w:tabs>
          <w:tab w:val="left" w:pos="6096"/>
        </w:tabs>
        <w:jc w:val="both"/>
        <w:rPr>
          <w:sz w:val="30"/>
          <w:szCs w:val="30"/>
        </w:rPr>
      </w:pPr>
    </w:p>
    <w:p w14:paraId="2141108D" w14:textId="77777777" w:rsidR="0098540D" w:rsidRPr="0098540D" w:rsidRDefault="0098540D" w:rsidP="0098540D">
      <w:pPr>
        <w:pStyle w:val="a9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98540D">
        <w:rPr>
          <w:color w:val="333333"/>
          <w:sz w:val="30"/>
          <w:szCs w:val="30"/>
        </w:rPr>
        <w:t>К выполнению работ по косьбе травы с использованием оборудования для косьбы травы допускаются работающие, </w:t>
      </w:r>
      <w:r w:rsidRPr="0098540D">
        <w:rPr>
          <w:rStyle w:val="aa"/>
          <w:color w:val="333333"/>
          <w:sz w:val="30"/>
          <w:szCs w:val="30"/>
        </w:rPr>
        <w:t>обученные безопасным приемам и методам работы, прошедшие</w:t>
      </w:r>
      <w:r w:rsidRPr="0098540D">
        <w:rPr>
          <w:color w:val="333333"/>
          <w:sz w:val="30"/>
          <w:szCs w:val="30"/>
        </w:rPr>
        <w:t> в установленном порядке </w:t>
      </w:r>
      <w:r w:rsidRPr="0098540D">
        <w:rPr>
          <w:rStyle w:val="aa"/>
          <w:color w:val="333333"/>
          <w:sz w:val="30"/>
          <w:szCs w:val="30"/>
        </w:rPr>
        <w:t>инструктаж по охране труда</w:t>
      </w:r>
      <w:r w:rsidRPr="0098540D">
        <w:rPr>
          <w:color w:val="333333"/>
          <w:sz w:val="30"/>
          <w:szCs w:val="30"/>
        </w:rPr>
        <w:t>.</w:t>
      </w:r>
    </w:p>
    <w:p w14:paraId="5824C7EA" w14:textId="77777777" w:rsidR="0098540D" w:rsidRDefault="0098540D" w:rsidP="0098540D">
      <w:pPr>
        <w:pStyle w:val="a9"/>
        <w:shd w:val="clear" w:color="auto" w:fill="FFFFFF"/>
        <w:spacing w:before="0" w:beforeAutospacing="0" w:after="150" w:afterAutospacing="0"/>
        <w:jc w:val="both"/>
        <w:rPr>
          <w:color w:val="333333"/>
          <w:sz w:val="30"/>
          <w:szCs w:val="30"/>
        </w:rPr>
      </w:pPr>
      <w:r w:rsidRPr="0098540D">
        <w:rPr>
          <w:color w:val="333333"/>
          <w:sz w:val="30"/>
          <w:szCs w:val="30"/>
        </w:rPr>
        <w:t xml:space="preserve">Допуск к выполнению разовых работ по косьбе травы работников, для которых данный вид работы не связан с прямыми обязанностями по профессии рабочего либо должности служащего, осуществляется после обучения безопасным приемам и методам работы и прохождения в установленном законодательством порядке целевого инструктажа по охране труда. Данная норма вытекает из п.29 Инструкции о порядке обучения, стажировки, инструктажа и </w:t>
      </w:r>
      <w:proofErr w:type="gramStart"/>
      <w:r w:rsidRPr="0098540D">
        <w:rPr>
          <w:color w:val="333333"/>
          <w:sz w:val="30"/>
          <w:szCs w:val="30"/>
        </w:rPr>
        <w:t>проверки знаний</w:t>
      </w:r>
      <w:proofErr w:type="gramEnd"/>
      <w:r w:rsidRPr="0098540D">
        <w:rPr>
          <w:color w:val="333333"/>
          <w:sz w:val="30"/>
          <w:szCs w:val="30"/>
        </w:rPr>
        <w:t xml:space="preserve"> работающих по вопросам охраны труда, утв. постановлением Минтруда и соцзащиты от 28.11.2008 № 175.</w:t>
      </w:r>
    </w:p>
    <w:p w14:paraId="16163BEB" w14:textId="77777777" w:rsidR="00852E88" w:rsidRPr="005E4333" w:rsidRDefault="00852E88" w:rsidP="0098540D">
      <w:pPr>
        <w:pStyle w:val="a9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30"/>
          <w:szCs w:val="30"/>
        </w:rPr>
      </w:pPr>
      <w:r w:rsidRPr="005E4333">
        <w:rPr>
          <w:b/>
          <w:color w:val="333333"/>
          <w:sz w:val="30"/>
          <w:szCs w:val="30"/>
        </w:rPr>
        <w:t>Работающие с учетом воздействующих на них вредных и (или) опасных производственных факторов обеспечиваются средствами индивидуальной защиты:</w:t>
      </w:r>
    </w:p>
    <w:tbl>
      <w:tblPr>
        <w:tblW w:w="10013" w:type="dxa"/>
        <w:tblInd w:w="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9"/>
        <w:gridCol w:w="4844"/>
      </w:tblGrid>
      <w:tr w:rsidR="00852E88" w14:paraId="37AE316A" w14:textId="77777777" w:rsidTr="009B312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56D07" w14:textId="77777777" w:rsidR="00852E88" w:rsidRPr="00BF05D7" w:rsidRDefault="00852E88" w:rsidP="009B3123">
            <w:pPr>
              <w:pStyle w:val="a9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30"/>
                <w:szCs w:val="30"/>
              </w:rPr>
            </w:pPr>
            <w:r w:rsidRPr="00BF05D7">
              <w:rPr>
                <w:color w:val="333333"/>
                <w:sz w:val="30"/>
                <w:szCs w:val="30"/>
              </w:rPr>
              <w:t>глаз от</w:t>
            </w:r>
            <w:r w:rsidR="009B3123">
              <w:rPr>
                <w:color w:val="333333"/>
                <w:sz w:val="30"/>
                <w:szCs w:val="30"/>
              </w:rPr>
              <w:t xml:space="preserve"> </w:t>
            </w:r>
            <w:r w:rsidRPr="00BF05D7">
              <w:rPr>
                <w:color w:val="333333"/>
                <w:sz w:val="30"/>
                <w:szCs w:val="30"/>
              </w:rPr>
              <w:t>воздействия пыли, мелких предметов (щепок, камней) и</w:t>
            </w:r>
            <w:r w:rsidR="009B3123">
              <w:rPr>
                <w:color w:val="333333"/>
                <w:sz w:val="30"/>
                <w:szCs w:val="30"/>
              </w:rPr>
              <w:t xml:space="preserve"> </w:t>
            </w:r>
            <w:r w:rsidRPr="00BF05D7">
              <w:rPr>
                <w:color w:val="333333"/>
                <w:sz w:val="30"/>
                <w:szCs w:val="30"/>
              </w:rPr>
              <w:t>других твердых частиц, вылетающих из-под</w:t>
            </w:r>
            <w:r w:rsidR="009B3123">
              <w:rPr>
                <w:color w:val="333333"/>
                <w:sz w:val="30"/>
                <w:szCs w:val="30"/>
              </w:rPr>
              <w:t xml:space="preserve"> </w:t>
            </w:r>
            <w:r w:rsidRPr="00BF05D7">
              <w:rPr>
                <w:color w:val="333333"/>
                <w:sz w:val="30"/>
                <w:szCs w:val="30"/>
              </w:rPr>
              <w:t>режущего органа оборудования для</w:t>
            </w:r>
            <w:r w:rsidR="009B3123">
              <w:rPr>
                <w:color w:val="333333"/>
                <w:sz w:val="30"/>
                <w:szCs w:val="30"/>
              </w:rPr>
              <w:t xml:space="preserve"> </w:t>
            </w:r>
            <w:r w:rsidRPr="00BF05D7">
              <w:rPr>
                <w:color w:val="333333"/>
                <w:sz w:val="30"/>
                <w:szCs w:val="30"/>
              </w:rPr>
              <w:t>косьбы травы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48A65" w14:textId="77777777" w:rsidR="00852E88" w:rsidRPr="00BF05D7" w:rsidRDefault="00852E88" w:rsidP="009B3123">
            <w:pPr>
              <w:pStyle w:val="a9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30"/>
                <w:szCs w:val="30"/>
              </w:rPr>
            </w:pPr>
            <w:r w:rsidRPr="00BF05D7">
              <w:rPr>
                <w:color w:val="333333"/>
                <w:sz w:val="30"/>
                <w:szCs w:val="30"/>
              </w:rPr>
              <w:t>средства индивидуальной защиты глаз (очки защитные) или</w:t>
            </w:r>
            <w:r w:rsidR="009B3123">
              <w:rPr>
                <w:color w:val="333333"/>
                <w:sz w:val="30"/>
                <w:szCs w:val="30"/>
              </w:rPr>
              <w:t xml:space="preserve"> </w:t>
            </w:r>
            <w:r w:rsidRPr="00BF05D7">
              <w:rPr>
                <w:color w:val="333333"/>
                <w:sz w:val="30"/>
                <w:szCs w:val="30"/>
              </w:rPr>
              <w:t>средства индивидуальной защиты лица (щитки защитные лицевые)</w:t>
            </w:r>
            <w:r w:rsidR="009B3123">
              <w:rPr>
                <w:color w:val="333333"/>
                <w:sz w:val="30"/>
                <w:szCs w:val="30"/>
              </w:rPr>
              <w:t xml:space="preserve"> </w:t>
            </w:r>
          </w:p>
        </w:tc>
      </w:tr>
      <w:tr w:rsidR="00852E88" w14:paraId="3DA5075B" w14:textId="77777777" w:rsidTr="009B312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A787D" w14:textId="77777777" w:rsidR="00852E88" w:rsidRPr="00BF05D7" w:rsidRDefault="00852E88" w:rsidP="009B3123">
            <w:pPr>
              <w:pStyle w:val="a9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30"/>
                <w:szCs w:val="30"/>
              </w:rPr>
            </w:pPr>
            <w:r w:rsidRPr="00BF05D7">
              <w:rPr>
                <w:color w:val="333333"/>
                <w:sz w:val="30"/>
                <w:szCs w:val="30"/>
              </w:rPr>
              <w:t>органа слуха от</w:t>
            </w:r>
            <w:r w:rsidR="009B3123">
              <w:rPr>
                <w:color w:val="333333"/>
                <w:sz w:val="30"/>
                <w:szCs w:val="30"/>
              </w:rPr>
              <w:t xml:space="preserve"> </w:t>
            </w:r>
            <w:r w:rsidRPr="00BF05D7">
              <w:rPr>
                <w:color w:val="333333"/>
                <w:sz w:val="30"/>
                <w:szCs w:val="30"/>
              </w:rPr>
              <w:t>воздействия шума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D2A1B" w14:textId="77777777" w:rsidR="00852E88" w:rsidRPr="00BF05D7" w:rsidRDefault="00852E88" w:rsidP="00BF05D7">
            <w:pPr>
              <w:pStyle w:val="a9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30"/>
                <w:szCs w:val="30"/>
              </w:rPr>
            </w:pPr>
            <w:r w:rsidRPr="00BF05D7">
              <w:rPr>
                <w:color w:val="333333"/>
                <w:sz w:val="30"/>
                <w:szCs w:val="30"/>
              </w:rPr>
              <w:t>средства индивидуальной защиты органа слуха (противошумные вкладыши (беруши), противошумные наушники)</w:t>
            </w:r>
          </w:p>
        </w:tc>
      </w:tr>
      <w:tr w:rsidR="00852E88" w14:paraId="79B7AA99" w14:textId="77777777" w:rsidTr="009B3123"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7F4B6" w14:textId="77777777" w:rsidR="00852E88" w:rsidRPr="00BF05D7" w:rsidRDefault="00852E88" w:rsidP="009B3123">
            <w:pPr>
              <w:pStyle w:val="a9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30"/>
                <w:szCs w:val="30"/>
              </w:rPr>
            </w:pPr>
            <w:r w:rsidRPr="00BF05D7">
              <w:rPr>
                <w:color w:val="333333"/>
                <w:sz w:val="30"/>
                <w:szCs w:val="30"/>
              </w:rPr>
              <w:t>рук от</w:t>
            </w:r>
            <w:r w:rsidR="009B3123">
              <w:rPr>
                <w:color w:val="333333"/>
                <w:sz w:val="30"/>
                <w:szCs w:val="30"/>
              </w:rPr>
              <w:t xml:space="preserve"> </w:t>
            </w:r>
            <w:r w:rsidRPr="00BF05D7">
              <w:rPr>
                <w:color w:val="333333"/>
                <w:sz w:val="30"/>
                <w:szCs w:val="30"/>
              </w:rPr>
              <w:t>механических воздействий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shd w:val="clear" w:color="auto" w:fill="F2F2F2" w:themeFill="background1" w:themeFillShade="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3F555" w14:textId="77777777" w:rsidR="00852E88" w:rsidRPr="00BF05D7" w:rsidRDefault="00852E88" w:rsidP="00BF05D7">
            <w:pPr>
              <w:pStyle w:val="a9"/>
              <w:shd w:val="clear" w:color="auto" w:fill="FFFFFF"/>
              <w:spacing w:before="0" w:beforeAutospacing="0" w:after="150" w:afterAutospacing="0"/>
              <w:jc w:val="both"/>
              <w:rPr>
                <w:color w:val="333333"/>
                <w:sz w:val="30"/>
                <w:szCs w:val="30"/>
              </w:rPr>
            </w:pPr>
            <w:r w:rsidRPr="00BF05D7">
              <w:rPr>
                <w:color w:val="333333"/>
                <w:sz w:val="30"/>
                <w:szCs w:val="30"/>
              </w:rPr>
              <w:t>средства индивидуальной защиты рук (перчатки, рукавицы защитные)</w:t>
            </w:r>
          </w:p>
        </w:tc>
      </w:tr>
    </w:tbl>
    <w:p w14:paraId="16189EEE" w14:textId="77777777" w:rsidR="00400956" w:rsidRPr="00A244AE" w:rsidRDefault="00400956" w:rsidP="0098540D">
      <w:pPr>
        <w:tabs>
          <w:tab w:val="left" w:pos="6096"/>
        </w:tabs>
        <w:jc w:val="both"/>
        <w:rPr>
          <w:sz w:val="30"/>
          <w:szCs w:val="30"/>
        </w:rPr>
      </w:pPr>
    </w:p>
    <w:p w14:paraId="4995C0F0" w14:textId="77777777" w:rsidR="00400956" w:rsidRDefault="00400956" w:rsidP="00400956"/>
    <w:p w14:paraId="1117A509" w14:textId="77777777" w:rsidR="005E1FD0" w:rsidRPr="00400956" w:rsidRDefault="00400956" w:rsidP="00400956">
      <w:r>
        <w:tab/>
        <w:t xml:space="preserve"> </w:t>
      </w:r>
    </w:p>
    <w:sectPr w:rsidR="005E1FD0" w:rsidRPr="00400956" w:rsidSect="00A244AE">
      <w:pgSz w:w="11906" w:h="16838"/>
      <w:pgMar w:top="142" w:right="282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A92E2" w14:textId="77777777" w:rsidR="00FF6D0F" w:rsidRDefault="00FF6D0F" w:rsidP="00400956">
      <w:r>
        <w:separator/>
      </w:r>
    </w:p>
  </w:endnote>
  <w:endnote w:type="continuationSeparator" w:id="0">
    <w:p w14:paraId="6D69D64F" w14:textId="77777777" w:rsidR="00FF6D0F" w:rsidRDefault="00FF6D0F" w:rsidP="00400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D2EE0" w14:textId="77777777" w:rsidR="00FF6D0F" w:rsidRDefault="00FF6D0F" w:rsidP="00400956">
      <w:r>
        <w:separator/>
      </w:r>
    </w:p>
  </w:footnote>
  <w:footnote w:type="continuationSeparator" w:id="0">
    <w:p w14:paraId="5B183B82" w14:textId="77777777" w:rsidR="00FF6D0F" w:rsidRDefault="00FF6D0F" w:rsidP="00400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0629"/>
    <w:rsid w:val="00057062"/>
    <w:rsid w:val="00400956"/>
    <w:rsid w:val="00407014"/>
    <w:rsid w:val="005E1FD0"/>
    <w:rsid w:val="005E4333"/>
    <w:rsid w:val="005F5D71"/>
    <w:rsid w:val="00852E88"/>
    <w:rsid w:val="0098540D"/>
    <w:rsid w:val="009B3123"/>
    <w:rsid w:val="00A244AE"/>
    <w:rsid w:val="00BF05D7"/>
    <w:rsid w:val="00C823CD"/>
    <w:rsid w:val="00CE4341"/>
    <w:rsid w:val="00DD0629"/>
    <w:rsid w:val="00F20BD2"/>
    <w:rsid w:val="00FC056D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5844F"/>
  <w15:docId w15:val="{E429CDEA-80DB-4FEB-ACC3-F176F21A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0095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0095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4009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00956"/>
    <w:rPr>
      <w:sz w:val="24"/>
      <w:szCs w:val="24"/>
    </w:rPr>
  </w:style>
  <w:style w:type="paragraph" w:styleId="a7">
    <w:name w:val="footer"/>
    <w:basedOn w:val="a"/>
    <w:link w:val="a8"/>
    <w:rsid w:val="004009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00956"/>
    <w:rPr>
      <w:sz w:val="24"/>
      <w:szCs w:val="24"/>
    </w:rPr>
  </w:style>
  <w:style w:type="paragraph" w:styleId="a9">
    <w:name w:val="Normal (Web)"/>
    <w:basedOn w:val="a"/>
    <w:uiPriority w:val="99"/>
    <w:unhideWhenUsed/>
    <w:rsid w:val="0098540D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9854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477C5-CF41-42F8-899F-9AC541FC8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UTZSZ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Worck1</cp:lastModifiedBy>
  <cp:revision>2</cp:revision>
  <cp:lastPrinted>2024-05-30T07:01:00Z</cp:lastPrinted>
  <dcterms:created xsi:type="dcterms:W3CDTF">2024-05-30T07:02:00Z</dcterms:created>
  <dcterms:modified xsi:type="dcterms:W3CDTF">2024-05-30T07:02:00Z</dcterms:modified>
</cp:coreProperties>
</file>