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2C" w:rsidRPr="0013152C" w:rsidRDefault="0013152C" w:rsidP="0013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2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3152C">
        <w:rPr>
          <w:rFonts w:ascii="Times New Roman" w:eastAsia="Times New Roman" w:hAnsi="Times New Roman" w:cs="Times New Roman"/>
          <w:sz w:val="28"/>
          <w:szCs w:val="28"/>
        </w:rPr>
        <w:t>В последнее время значительно возрос спрос на газеты и журналы именно в электронном виде. Издания в электронном виде являются эффективной дополнительной возможностью для людей, которые ограничивают внешние контакты и отказываются от подписки на прессу в бумажном  виде.</w:t>
      </w:r>
    </w:p>
    <w:p w:rsidR="0013152C" w:rsidRPr="0013152C" w:rsidRDefault="0013152C" w:rsidP="0013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2C">
        <w:rPr>
          <w:rFonts w:ascii="Times New Roman" w:eastAsia="Times New Roman" w:hAnsi="Times New Roman" w:cs="Times New Roman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данного формата изданий соответствует рекомендациям Министерства здравоохранения Республики Беларусь по профилактике </w:t>
      </w:r>
      <w:proofErr w:type="spellStart"/>
      <w:r w:rsidRPr="0013152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в части внедрения преимущественно электронного взаимодействия (п.п.2.1.4).</w:t>
      </w:r>
    </w:p>
    <w:p w:rsidR="0013152C" w:rsidRPr="0013152C" w:rsidRDefault="0013152C" w:rsidP="0013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       На сервисе </w:t>
      </w:r>
      <w:proofErr w:type="spellStart"/>
      <w:r w:rsidRPr="0013152C">
        <w:rPr>
          <w:rFonts w:ascii="Times New Roman" w:eastAsia="Times New Roman" w:hAnsi="Times New Roman" w:cs="Times New Roman"/>
          <w:sz w:val="28"/>
          <w:szCs w:val="28"/>
        </w:rPr>
        <w:t>Белкиоск</w:t>
      </w:r>
      <w:proofErr w:type="spellEnd"/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центральные, областные, районные, а также ведомственные и тематические издания.</w:t>
      </w:r>
    </w:p>
    <w:p w:rsidR="0013152C" w:rsidRPr="0013152C" w:rsidRDefault="0013152C" w:rsidP="0013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       Все газеты и журналы сервиса можно получать и читать в телефоне и на компьютере </w:t>
      </w:r>
      <w:proofErr w:type="gramStart"/>
      <w:r w:rsidRPr="0013152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 универсальном PDF-формате. Доступны как свежие, так и архивные номера.</w:t>
      </w:r>
    </w:p>
    <w:p w:rsidR="0013152C" w:rsidRPr="0013152C" w:rsidRDefault="0013152C" w:rsidP="0013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        Электронный ресурс, объединяющий газеты и журналы Республики Беларусь в цифровом виде - </w:t>
      </w:r>
      <w:proofErr w:type="spellStart"/>
      <w:r w:rsidRPr="0013152C">
        <w:rPr>
          <w:rFonts w:ascii="Times New Roman" w:eastAsia="Times New Roman" w:hAnsi="Times New Roman" w:cs="Times New Roman"/>
          <w:sz w:val="28"/>
          <w:szCs w:val="28"/>
        </w:rPr>
        <w:t>Белкиоск</w:t>
      </w:r>
      <w:proofErr w:type="spellEnd"/>
      <w:r w:rsidRPr="00131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Pr="001315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https://belkiosk.by/</w:t>
        </w:r>
      </w:hyperlink>
      <w:proofErr w:type="gramStart"/>
      <w:r w:rsidRPr="0013152C">
        <w:rPr>
          <w:rFonts w:ascii="Times New Roman" w:eastAsia="Times New Roman" w:hAnsi="Times New Roman" w:cs="Times New Roman"/>
          <w:sz w:val="28"/>
          <w:szCs w:val="28"/>
        </w:rPr>
        <w:t> )</w:t>
      </w:r>
      <w:proofErr w:type="gramEnd"/>
      <w:r w:rsidRPr="00131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445" w:rsidRPr="0013152C" w:rsidRDefault="007B6445">
      <w:pPr>
        <w:rPr>
          <w:sz w:val="28"/>
          <w:szCs w:val="28"/>
        </w:rPr>
      </w:pPr>
    </w:p>
    <w:sectPr w:rsidR="007B6445" w:rsidRPr="0013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52C"/>
    <w:rsid w:val="0013152C"/>
    <w:rsid w:val="007B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kio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2021-05-17T05:29:00Z</dcterms:created>
  <dcterms:modified xsi:type="dcterms:W3CDTF">2021-05-17T05:30:00Z</dcterms:modified>
</cp:coreProperties>
</file>